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88EE9" w14:textId="099645F4" w:rsidR="00583328" w:rsidRPr="00583328" w:rsidRDefault="00CD45E0" w:rsidP="00583328">
      <w:pPr>
        <w:spacing w:after="0" w:line="360" w:lineRule="auto"/>
        <w:rPr>
          <w:rFonts w:ascii="Arial" w:eastAsia="Calibri" w:hAnsi="Arial" w:cs="Arial"/>
          <w:b/>
          <w:bCs/>
          <w:sz w:val="16"/>
          <w:szCs w:val="16"/>
        </w:rPr>
      </w:pPr>
      <w:r>
        <w:rPr>
          <w:rFonts w:ascii="Arial" w:eastAsia="Calibri" w:hAnsi="Arial" w:cs="Arial"/>
          <w:b/>
          <w:bCs/>
          <w:sz w:val="16"/>
          <w:szCs w:val="16"/>
        </w:rPr>
        <w:t xml:space="preserve"> </w:t>
      </w:r>
    </w:p>
    <w:p w14:paraId="2F4F5A43" w14:textId="77777777" w:rsidR="00583328" w:rsidRPr="00583328" w:rsidRDefault="00583328" w:rsidP="00583328">
      <w:pPr>
        <w:spacing w:after="0" w:line="360" w:lineRule="auto"/>
        <w:rPr>
          <w:rFonts w:ascii="Arial" w:eastAsia="Calibri" w:hAnsi="Arial" w:cs="Arial"/>
          <w:b/>
          <w:bCs/>
          <w:sz w:val="16"/>
          <w:szCs w:val="16"/>
        </w:rPr>
      </w:pPr>
    </w:p>
    <w:p w14:paraId="4015F897" w14:textId="77777777" w:rsidR="00B82E58" w:rsidRDefault="00B82E58" w:rsidP="00B82E58">
      <w:pPr>
        <w:spacing w:line="259" w:lineRule="auto"/>
        <w:rPr>
          <w:rFonts w:eastAsia="Calibri" w:cs="Arial"/>
          <w:b/>
          <w:bCs/>
          <w:color w:val="000000"/>
          <w:kern w:val="2"/>
          <w:lang w:eastAsia="en-ZA"/>
          <w14:ligatures w14:val="standardContextual"/>
        </w:rPr>
      </w:pPr>
    </w:p>
    <w:p w14:paraId="25EE9A0A" w14:textId="77777777" w:rsidR="00B82E58" w:rsidRPr="00D23EE7" w:rsidRDefault="00B82E58" w:rsidP="00B82E58">
      <w:pPr>
        <w:rPr>
          <w:rFonts w:eastAsia="Aptos" w:cs="Arial"/>
          <w:b/>
          <w:bCs/>
          <w:color w:val="000000"/>
          <w:kern w:val="2"/>
          <w14:ligatures w14:val="standardContextual"/>
        </w:rPr>
      </w:pPr>
    </w:p>
    <w:tbl>
      <w:tblPr>
        <w:tblStyle w:val="TableGrid11"/>
        <w:tblW w:w="10014" w:type="dxa"/>
        <w:tblInd w:w="-572" w:type="dxa"/>
        <w:tblLook w:val="04A0" w:firstRow="1" w:lastRow="0" w:firstColumn="1" w:lastColumn="0" w:noHBand="0" w:noVBand="1"/>
      </w:tblPr>
      <w:tblGrid>
        <w:gridCol w:w="4820"/>
        <w:gridCol w:w="488"/>
        <w:gridCol w:w="392"/>
        <w:gridCol w:w="392"/>
        <w:gridCol w:w="392"/>
        <w:gridCol w:w="392"/>
        <w:gridCol w:w="392"/>
        <w:gridCol w:w="392"/>
        <w:gridCol w:w="392"/>
        <w:gridCol w:w="392"/>
        <w:gridCol w:w="392"/>
        <w:gridCol w:w="392"/>
        <w:gridCol w:w="392"/>
        <w:gridCol w:w="394"/>
      </w:tblGrid>
      <w:tr w:rsidR="006B4DFC" w:rsidRPr="006B4DFC" w14:paraId="3B63F751" w14:textId="77777777" w:rsidTr="00321EBC">
        <w:tc>
          <w:tcPr>
            <w:tcW w:w="10014" w:type="dxa"/>
            <w:gridSpan w:val="14"/>
            <w:shd w:val="clear" w:color="auto" w:fill="FFFFFF"/>
          </w:tcPr>
          <w:p w14:paraId="423B0230" w14:textId="77777777" w:rsidR="006B4DFC" w:rsidRPr="006B4DFC" w:rsidRDefault="006B4DFC" w:rsidP="006B4DFC">
            <w:pPr>
              <w:spacing w:line="240" w:lineRule="auto"/>
              <w:jc w:val="center"/>
              <w:rPr>
                <w:b/>
              </w:rPr>
            </w:pPr>
            <w:r w:rsidRPr="006B4DFC">
              <w:rPr>
                <w:noProof/>
              </w:rPr>
              <w:drawing>
                <wp:inline distT="0" distB="0" distL="0" distR="0" wp14:anchorId="1E2E65C8" wp14:editId="41E00232">
                  <wp:extent cx="596900" cy="861691"/>
                  <wp:effectExtent l="0" t="0" r="0" b="0"/>
                  <wp:docPr id="2" name="Picture 2" descr="Vacancies - BANKS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ancies - BANKSE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77" cy="882301"/>
                          </a:xfrm>
                          <a:prstGeom prst="rect">
                            <a:avLst/>
                          </a:prstGeom>
                          <a:noFill/>
                          <a:ln>
                            <a:noFill/>
                          </a:ln>
                        </pic:spPr>
                      </pic:pic>
                    </a:graphicData>
                  </a:graphic>
                </wp:inline>
              </w:drawing>
            </w:r>
          </w:p>
          <w:p w14:paraId="6CCFB10B" w14:textId="4FDF672C" w:rsidR="006B4DFC" w:rsidRPr="006B4DFC" w:rsidRDefault="002E3CF9" w:rsidP="006B4DFC">
            <w:pPr>
              <w:spacing w:before="240" w:line="240" w:lineRule="auto"/>
              <w:jc w:val="center"/>
              <w:rPr>
                <w:b/>
              </w:rPr>
            </w:pPr>
            <w:r>
              <w:rPr>
                <w:b/>
              </w:rPr>
              <w:t>EXEMPLAR</w:t>
            </w:r>
          </w:p>
          <w:p w14:paraId="76C7E961" w14:textId="77777777" w:rsidR="006B4DFC" w:rsidRPr="006B4DFC" w:rsidRDefault="006B4DFC" w:rsidP="006B4DFC">
            <w:pPr>
              <w:shd w:val="clear" w:color="auto" w:fill="C0504D"/>
              <w:spacing w:before="240" w:line="240" w:lineRule="auto"/>
              <w:jc w:val="center"/>
              <w:rPr>
                <w:b/>
              </w:rPr>
            </w:pPr>
            <w:r w:rsidRPr="006B4DFC">
              <w:rPr>
                <w:b/>
              </w:rPr>
              <w:t xml:space="preserve">PRACTICAL ASSESSMENT- PAPER 1 </w:t>
            </w:r>
          </w:p>
          <w:p w14:paraId="6E512E23" w14:textId="77777777" w:rsidR="006B4DFC" w:rsidRPr="006B4DFC" w:rsidRDefault="006B4DFC" w:rsidP="006B4DFC">
            <w:pPr>
              <w:spacing w:line="240" w:lineRule="auto"/>
            </w:pPr>
          </w:p>
        </w:tc>
      </w:tr>
      <w:tr w:rsidR="006B4DFC" w:rsidRPr="006B4DFC" w14:paraId="46C10B90" w14:textId="77777777" w:rsidTr="006B4DFC">
        <w:tc>
          <w:tcPr>
            <w:tcW w:w="10014" w:type="dxa"/>
            <w:gridSpan w:val="14"/>
            <w:shd w:val="clear" w:color="auto" w:fill="C0504D"/>
          </w:tcPr>
          <w:p w14:paraId="0513A8FC" w14:textId="77777777" w:rsidR="006B4DFC" w:rsidRPr="006B4DFC" w:rsidRDefault="006B4DFC" w:rsidP="006B4DFC">
            <w:pPr>
              <w:spacing w:line="240" w:lineRule="auto"/>
              <w:jc w:val="center"/>
              <w:rPr>
                <w:b/>
              </w:rPr>
            </w:pPr>
          </w:p>
          <w:p w14:paraId="5E4674C2" w14:textId="77777777" w:rsidR="006B4DFC" w:rsidRPr="006B4DFC" w:rsidRDefault="006B4DFC" w:rsidP="006B4DFC">
            <w:pPr>
              <w:spacing w:line="240" w:lineRule="auto"/>
              <w:jc w:val="center"/>
              <w:rPr>
                <w:b/>
              </w:rPr>
            </w:pPr>
            <w:r w:rsidRPr="006B4DFC">
              <w:rPr>
                <w:b/>
              </w:rPr>
              <w:t>CANDIDATE INFORMATION</w:t>
            </w:r>
          </w:p>
          <w:p w14:paraId="4FFA0C92" w14:textId="77777777" w:rsidR="006B4DFC" w:rsidRPr="006B4DFC" w:rsidRDefault="006B4DFC" w:rsidP="006B4DFC">
            <w:pPr>
              <w:spacing w:line="240" w:lineRule="auto"/>
              <w:jc w:val="center"/>
              <w:rPr>
                <w:b/>
              </w:rPr>
            </w:pPr>
          </w:p>
        </w:tc>
      </w:tr>
      <w:tr w:rsidR="006B4DFC" w:rsidRPr="006B4DFC" w14:paraId="0FF33A6A" w14:textId="77777777" w:rsidTr="00321EBC">
        <w:tc>
          <w:tcPr>
            <w:tcW w:w="4820" w:type="dxa"/>
            <w:shd w:val="clear" w:color="auto" w:fill="F2F2F2"/>
          </w:tcPr>
          <w:p w14:paraId="76E57AEF" w14:textId="77777777" w:rsidR="006B4DFC" w:rsidRPr="006B4DFC" w:rsidRDefault="006B4DFC" w:rsidP="006B4DFC">
            <w:pPr>
              <w:spacing w:line="240" w:lineRule="auto"/>
              <w:rPr>
                <w:b/>
              </w:rPr>
            </w:pPr>
            <w:r w:rsidRPr="006B4DFC">
              <w:rPr>
                <w:b/>
              </w:rPr>
              <w:t>CANDIDATE NAME</w:t>
            </w:r>
          </w:p>
          <w:p w14:paraId="5CAA2B0B" w14:textId="77777777" w:rsidR="006B4DFC" w:rsidRPr="006B4DFC" w:rsidRDefault="006B4DFC" w:rsidP="006B4DFC">
            <w:pPr>
              <w:spacing w:line="240" w:lineRule="auto"/>
              <w:rPr>
                <w:b/>
              </w:rPr>
            </w:pPr>
          </w:p>
        </w:tc>
        <w:tc>
          <w:tcPr>
            <w:tcW w:w="5194" w:type="dxa"/>
            <w:gridSpan w:val="13"/>
          </w:tcPr>
          <w:p w14:paraId="07422788" w14:textId="77777777" w:rsidR="006B4DFC" w:rsidRPr="006B4DFC" w:rsidRDefault="006B4DFC" w:rsidP="006B4DFC">
            <w:pPr>
              <w:spacing w:line="240" w:lineRule="auto"/>
            </w:pPr>
          </w:p>
        </w:tc>
      </w:tr>
      <w:tr w:rsidR="006B4DFC" w:rsidRPr="006B4DFC" w14:paraId="503805D2" w14:textId="77777777" w:rsidTr="00321EBC">
        <w:tc>
          <w:tcPr>
            <w:tcW w:w="4820" w:type="dxa"/>
            <w:shd w:val="clear" w:color="auto" w:fill="F2F2F2"/>
          </w:tcPr>
          <w:p w14:paraId="0114BC38" w14:textId="77777777" w:rsidR="006B4DFC" w:rsidRPr="006B4DFC" w:rsidRDefault="006B4DFC" w:rsidP="006B4DFC">
            <w:pPr>
              <w:spacing w:line="240" w:lineRule="auto"/>
              <w:rPr>
                <w:b/>
              </w:rPr>
            </w:pPr>
            <w:r w:rsidRPr="006B4DFC">
              <w:rPr>
                <w:b/>
              </w:rPr>
              <w:t xml:space="preserve">CANDIDATE ID NUMBER </w:t>
            </w:r>
          </w:p>
          <w:p w14:paraId="13855D4E" w14:textId="77777777" w:rsidR="006B4DFC" w:rsidRPr="006B4DFC" w:rsidRDefault="006B4DFC" w:rsidP="006B4DFC">
            <w:pPr>
              <w:spacing w:line="240" w:lineRule="auto"/>
              <w:rPr>
                <w:b/>
              </w:rPr>
            </w:pPr>
          </w:p>
        </w:tc>
        <w:tc>
          <w:tcPr>
            <w:tcW w:w="488" w:type="dxa"/>
          </w:tcPr>
          <w:p w14:paraId="7E592C36" w14:textId="77777777" w:rsidR="006B4DFC" w:rsidRPr="006B4DFC" w:rsidRDefault="006B4DFC" w:rsidP="006B4DFC">
            <w:pPr>
              <w:spacing w:line="240" w:lineRule="auto"/>
            </w:pPr>
          </w:p>
        </w:tc>
        <w:tc>
          <w:tcPr>
            <w:tcW w:w="392" w:type="dxa"/>
          </w:tcPr>
          <w:p w14:paraId="3E0205C5" w14:textId="77777777" w:rsidR="006B4DFC" w:rsidRPr="006B4DFC" w:rsidRDefault="006B4DFC" w:rsidP="006B4DFC">
            <w:pPr>
              <w:spacing w:line="240" w:lineRule="auto"/>
            </w:pPr>
          </w:p>
        </w:tc>
        <w:tc>
          <w:tcPr>
            <w:tcW w:w="392" w:type="dxa"/>
          </w:tcPr>
          <w:p w14:paraId="6EA4393F" w14:textId="77777777" w:rsidR="006B4DFC" w:rsidRPr="006B4DFC" w:rsidRDefault="006B4DFC" w:rsidP="006B4DFC">
            <w:pPr>
              <w:spacing w:line="240" w:lineRule="auto"/>
            </w:pPr>
          </w:p>
        </w:tc>
        <w:tc>
          <w:tcPr>
            <w:tcW w:w="392" w:type="dxa"/>
          </w:tcPr>
          <w:p w14:paraId="2D350832" w14:textId="77777777" w:rsidR="006B4DFC" w:rsidRPr="006B4DFC" w:rsidRDefault="006B4DFC" w:rsidP="006B4DFC">
            <w:pPr>
              <w:spacing w:line="240" w:lineRule="auto"/>
            </w:pPr>
          </w:p>
        </w:tc>
        <w:tc>
          <w:tcPr>
            <w:tcW w:w="392" w:type="dxa"/>
          </w:tcPr>
          <w:p w14:paraId="668825A0" w14:textId="77777777" w:rsidR="006B4DFC" w:rsidRPr="006B4DFC" w:rsidRDefault="006B4DFC" w:rsidP="006B4DFC">
            <w:pPr>
              <w:spacing w:line="240" w:lineRule="auto"/>
            </w:pPr>
          </w:p>
        </w:tc>
        <w:tc>
          <w:tcPr>
            <w:tcW w:w="392" w:type="dxa"/>
          </w:tcPr>
          <w:p w14:paraId="10186590" w14:textId="77777777" w:rsidR="006B4DFC" w:rsidRPr="006B4DFC" w:rsidRDefault="006B4DFC" w:rsidP="006B4DFC">
            <w:pPr>
              <w:spacing w:line="240" w:lineRule="auto"/>
            </w:pPr>
          </w:p>
        </w:tc>
        <w:tc>
          <w:tcPr>
            <w:tcW w:w="392" w:type="dxa"/>
          </w:tcPr>
          <w:p w14:paraId="12FCF126" w14:textId="77777777" w:rsidR="006B4DFC" w:rsidRPr="006B4DFC" w:rsidRDefault="006B4DFC" w:rsidP="006B4DFC">
            <w:pPr>
              <w:spacing w:line="240" w:lineRule="auto"/>
            </w:pPr>
          </w:p>
        </w:tc>
        <w:tc>
          <w:tcPr>
            <w:tcW w:w="392" w:type="dxa"/>
          </w:tcPr>
          <w:p w14:paraId="0CBBFC40" w14:textId="77777777" w:rsidR="006B4DFC" w:rsidRPr="006B4DFC" w:rsidRDefault="006B4DFC" w:rsidP="006B4DFC">
            <w:pPr>
              <w:spacing w:line="240" w:lineRule="auto"/>
            </w:pPr>
          </w:p>
        </w:tc>
        <w:tc>
          <w:tcPr>
            <w:tcW w:w="392" w:type="dxa"/>
          </w:tcPr>
          <w:p w14:paraId="22C8D4A1" w14:textId="77777777" w:rsidR="006B4DFC" w:rsidRPr="006B4DFC" w:rsidRDefault="006B4DFC" w:rsidP="006B4DFC">
            <w:pPr>
              <w:spacing w:line="240" w:lineRule="auto"/>
            </w:pPr>
          </w:p>
        </w:tc>
        <w:tc>
          <w:tcPr>
            <w:tcW w:w="392" w:type="dxa"/>
          </w:tcPr>
          <w:p w14:paraId="0D91F2DE" w14:textId="77777777" w:rsidR="006B4DFC" w:rsidRPr="006B4DFC" w:rsidRDefault="006B4DFC" w:rsidP="006B4DFC">
            <w:pPr>
              <w:spacing w:line="240" w:lineRule="auto"/>
            </w:pPr>
          </w:p>
        </w:tc>
        <w:tc>
          <w:tcPr>
            <w:tcW w:w="392" w:type="dxa"/>
          </w:tcPr>
          <w:p w14:paraId="331EE1FA" w14:textId="77777777" w:rsidR="006B4DFC" w:rsidRPr="006B4DFC" w:rsidRDefault="006B4DFC" w:rsidP="006B4DFC">
            <w:pPr>
              <w:spacing w:line="240" w:lineRule="auto"/>
            </w:pPr>
          </w:p>
        </w:tc>
        <w:tc>
          <w:tcPr>
            <w:tcW w:w="392" w:type="dxa"/>
          </w:tcPr>
          <w:p w14:paraId="42CFF78E" w14:textId="77777777" w:rsidR="006B4DFC" w:rsidRPr="006B4DFC" w:rsidRDefault="006B4DFC" w:rsidP="006B4DFC">
            <w:pPr>
              <w:spacing w:line="240" w:lineRule="auto"/>
            </w:pPr>
          </w:p>
        </w:tc>
        <w:tc>
          <w:tcPr>
            <w:tcW w:w="394" w:type="dxa"/>
          </w:tcPr>
          <w:p w14:paraId="3F58E438" w14:textId="77777777" w:rsidR="006B4DFC" w:rsidRPr="006B4DFC" w:rsidRDefault="006B4DFC" w:rsidP="006B4DFC">
            <w:pPr>
              <w:spacing w:line="240" w:lineRule="auto"/>
            </w:pPr>
          </w:p>
        </w:tc>
      </w:tr>
      <w:tr w:rsidR="00044072" w:rsidRPr="006B4DFC" w14:paraId="0E2B39F4" w14:textId="77777777" w:rsidTr="00321EBC">
        <w:tc>
          <w:tcPr>
            <w:tcW w:w="4820" w:type="dxa"/>
            <w:shd w:val="clear" w:color="auto" w:fill="F2F2F2"/>
          </w:tcPr>
          <w:p w14:paraId="1567FF2B" w14:textId="77777777" w:rsidR="00044072" w:rsidRDefault="00044072" w:rsidP="006B4DFC">
            <w:pPr>
              <w:spacing w:line="240" w:lineRule="auto"/>
              <w:rPr>
                <w:b/>
              </w:rPr>
            </w:pPr>
            <w:r>
              <w:rPr>
                <w:b/>
              </w:rPr>
              <w:t xml:space="preserve">EISA REGISTRATION NUMBER </w:t>
            </w:r>
          </w:p>
          <w:p w14:paraId="09DE8753" w14:textId="0FB4440E" w:rsidR="00044072" w:rsidRPr="006B4DFC" w:rsidRDefault="00044072" w:rsidP="006B4DFC">
            <w:pPr>
              <w:spacing w:line="240" w:lineRule="auto"/>
              <w:rPr>
                <w:b/>
              </w:rPr>
            </w:pPr>
          </w:p>
        </w:tc>
        <w:tc>
          <w:tcPr>
            <w:tcW w:w="488" w:type="dxa"/>
          </w:tcPr>
          <w:p w14:paraId="38FA3A78" w14:textId="77777777" w:rsidR="00044072" w:rsidRPr="006B4DFC" w:rsidRDefault="00044072" w:rsidP="006B4DFC">
            <w:pPr>
              <w:spacing w:line="240" w:lineRule="auto"/>
            </w:pPr>
          </w:p>
        </w:tc>
        <w:tc>
          <w:tcPr>
            <w:tcW w:w="392" w:type="dxa"/>
          </w:tcPr>
          <w:p w14:paraId="72A1D3B9" w14:textId="77777777" w:rsidR="00044072" w:rsidRPr="006B4DFC" w:rsidRDefault="00044072" w:rsidP="006B4DFC">
            <w:pPr>
              <w:spacing w:line="240" w:lineRule="auto"/>
            </w:pPr>
          </w:p>
        </w:tc>
        <w:tc>
          <w:tcPr>
            <w:tcW w:w="392" w:type="dxa"/>
          </w:tcPr>
          <w:p w14:paraId="45446102" w14:textId="77777777" w:rsidR="00044072" w:rsidRPr="006B4DFC" w:rsidRDefault="00044072" w:rsidP="006B4DFC">
            <w:pPr>
              <w:spacing w:line="240" w:lineRule="auto"/>
            </w:pPr>
          </w:p>
        </w:tc>
        <w:tc>
          <w:tcPr>
            <w:tcW w:w="392" w:type="dxa"/>
          </w:tcPr>
          <w:p w14:paraId="6B4A6CDB" w14:textId="77777777" w:rsidR="00044072" w:rsidRPr="006B4DFC" w:rsidRDefault="00044072" w:rsidP="006B4DFC">
            <w:pPr>
              <w:spacing w:line="240" w:lineRule="auto"/>
            </w:pPr>
          </w:p>
        </w:tc>
        <w:tc>
          <w:tcPr>
            <w:tcW w:w="392" w:type="dxa"/>
          </w:tcPr>
          <w:p w14:paraId="213EF350" w14:textId="77777777" w:rsidR="00044072" w:rsidRPr="006B4DFC" w:rsidRDefault="00044072" w:rsidP="006B4DFC">
            <w:pPr>
              <w:spacing w:line="240" w:lineRule="auto"/>
            </w:pPr>
          </w:p>
        </w:tc>
        <w:tc>
          <w:tcPr>
            <w:tcW w:w="392" w:type="dxa"/>
          </w:tcPr>
          <w:p w14:paraId="07091151" w14:textId="77777777" w:rsidR="00044072" w:rsidRPr="006B4DFC" w:rsidRDefault="00044072" w:rsidP="006B4DFC">
            <w:pPr>
              <w:spacing w:line="240" w:lineRule="auto"/>
            </w:pPr>
          </w:p>
        </w:tc>
        <w:tc>
          <w:tcPr>
            <w:tcW w:w="392" w:type="dxa"/>
          </w:tcPr>
          <w:p w14:paraId="01EA0E52" w14:textId="77777777" w:rsidR="00044072" w:rsidRPr="006B4DFC" w:rsidRDefault="00044072" w:rsidP="006B4DFC">
            <w:pPr>
              <w:spacing w:line="240" w:lineRule="auto"/>
            </w:pPr>
          </w:p>
        </w:tc>
        <w:tc>
          <w:tcPr>
            <w:tcW w:w="392" w:type="dxa"/>
          </w:tcPr>
          <w:p w14:paraId="0B34149E" w14:textId="77777777" w:rsidR="00044072" w:rsidRPr="006B4DFC" w:rsidRDefault="00044072" w:rsidP="006B4DFC">
            <w:pPr>
              <w:spacing w:line="240" w:lineRule="auto"/>
            </w:pPr>
          </w:p>
        </w:tc>
        <w:tc>
          <w:tcPr>
            <w:tcW w:w="392" w:type="dxa"/>
          </w:tcPr>
          <w:p w14:paraId="6807A70C" w14:textId="77777777" w:rsidR="00044072" w:rsidRPr="006B4DFC" w:rsidRDefault="00044072" w:rsidP="006B4DFC">
            <w:pPr>
              <w:spacing w:line="240" w:lineRule="auto"/>
            </w:pPr>
          </w:p>
        </w:tc>
        <w:tc>
          <w:tcPr>
            <w:tcW w:w="392" w:type="dxa"/>
          </w:tcPr>
          <w:p w14:paraId="08A06A4B" w14:textId="77777777" w:rsidR="00044072" w:rsidRPr="006B4DFC" w:rsidRDefault="00044072" w:rsidP="006B4DFC">
            <w:pPr>
              <w:spacing w:line="240" w:lineRule="auto"/>
            </w:pPr>
          </w:p>
        </w:tc>
        <w:tc>
          <w:tcPr>
            <w:tcW w:w="392" w:type="dxa"/>
          </w:tcPr>
          <w:p w14:paraId="0D1A7BDE" w14:textId="77777777" w:rsidR="00044072" w:rsidRPr="006B4DFC" w:rsidRDefault="00044072" w:rsidP="006B4DFC">
            <w:pPr>
              <w:spacing w:line="240" w:lineRule="auto"/>
            </w:pPr>
          </w:p>
        </w:tc>
        <w:tc>
          <w:tcPr>
            <w:tcW w:w="392" w:type="dxa"/>
          </w:tcPr>
          <w:p w14:paraId="4C0EA51A" w14:textId="77777777" w:rsidR="00044072" w:rsidRPr="006B4DFC" w:rsidRDefault="00044072" w:rsidP="006B4DFC">
            <w:pPr>
              <w:spacing w:line="240" w:lineRule="auto"/>
            </w:pPr>
          </w:p>
        </w:tc>
        <w:tc>
          <w:tcPr>
            <w:tcW w:w="394" w:type="dxa"/>
          </w:tcPr>
          <w:p w14:paraId="68E0ABC9" w14:textId="77777777" w:rsidR="00044072" w:rsidRPr="006B4DFC" w:rsidRDefault="00044072" w:rsidP="006B4DFC">
            <w:pPr>
              <w:spacing w:line="240" w:lineRule="auto"/>
            </w:pPr>
          </w:p>
        </w:tc>
      </w:tr>
      <w:tr w:rsidR="006B4DFC" w:rsidRPr="006B4DFC" w14:paraId="00B67F92" w14:textId="77777777" w:rsidTr="00321EBC">
        <w:tc>
          <w:tcPr>
            <w:tcW w:w="4820" w:type="dxa"/>
            <w:shd w:val="clear" w:color="auto" w:fill="F2F2F2"/>
          </w:tcPr>
          <w:p w14:paraId="10441C17" w14:textId="77777777" w:rsidR="006B4DFC" w:rsidRPr="006B4DFC" w:rsidRDefault="006B4DFC" w:rsidP="006B4DFC">
            <w:pPr>
              <w:spacing w:line="240" w:lineRule="auto"/>
              <w:rPr>
                <w:b/>
              </w:rPr>
            </w:pPr>
            <w:r w:rsidRPr="006B4DFC">
              <w:rPr>
                <w:b/>
              </w:rPr>
              <w:t>DATE OF ASSESSMENT</w:t>
            </w:r>
          </w:p>
          <w:p w14:paraId="1FF646D2" w14:textId="77777777" w:rsidR="006B4DFC" w:rsidRPr="006B4DFC" w:rsidRDefault="006B4DFC" w:rsidP="006B4DFC">
            <w:pPr>
              <w:spacing w:line="240" w:lineRule="auto"/>
              <w:rPr>
                <w:b/>
              </w:rPr>
            </w:pPr>
          </w:p>
        </w:tc>
        <w:tc>
          <w:tcPr>
            <w:tcW w:w="488" w:type="dxa"/>
          </w:tcPr>
          <w:p w14:paraId="46079D10" w14:textId="77777777" w:rsidR="006B4DFC" w:rsidRPr="006B4DFC" w:rsidRDefault="006B4DFC" w:rsidP="006B4DFC">
            <w:pPr>
              <w:spacing w:line="240" w:lineRule="auto"/>
            </w:pPr>
          </w:p>
        </w:tc>
        <w:tc>
          <w:tcPr>
            <w:tcW w:w="392" w:type="dxa"/>
          </w:tcPr>
          <w:p w14:paraId="2D214030" w14:textId="77777777" w:rsidR="006B4DFC" w:rsidRPr="006B4DFC" w:rsidRDefault="006B4DFC" w:rsidP="006B4DFC">
            <w:pPr>
              <w:spacing w:line="240" w:lineRule="auto"/>
            </w:pPr>
          </w:p>
        </w:tc>
        <w:tc>
          <w:tcPr>
            <w:tcW w:w="392" w:type="dxa"/>
          </w:tcPr>
          <w:p w14:paraId="6FA82EF3" w14:textId="77777777" w:rsidR="006B4DFC" w:rsidRPr="006B4DFC" w:rsidRDefault="006B4DFC" w:rsidP="006B4DFC">
            <w:pPr>
              <w:spacing w:line="240" w:lineRule="auto"/>
            </w:pPr>
          </w:p>
        </w:tc>
        <w:tc>
          <w:tcPr>
            <w:tcW w:w="392" w:type="dxa"/>
          </w:tcPr>
          <w:p w14:paraId="221E255A" w14:textId="77777777" w:rsidR="006B4DFC" w:rsidRPr="006B4DFC" w:rsidRDefault="006B4DFC" w:rsidP="006B4DFC">
            <w:pPr>
              <w:spacing w:line="240" w:lineRule="auto"/>
            </w:pPr>
          </w:p>
        </w:tc>
        <w:tc>
          <w:tcPr>
            <w:tcW w:w="392" w:type="dxa"/>
          </w:tcPr>
          <w:p w14:paraId="798BB7F2" w14:textId="77777777" w:rsidR="006B4DFC" w:rsidRPr="006B4DFC" w:rsidRDefault="006B4DFC" w:rsidP="006B4DFC">
            <w:pPr>
              <w:spacing w:line="240" w:lineRule="auto"/>
            </w:pPr>
          </w:p>
        </w:tc>
        <w:tc>
          <w:tcPr>
            <w:tcW w:w="392" w:type="dxa"/>
          </w:tcPr>
          <w:p w14:paraId="001CBF58" w14:textId="77777777" w:rsidR="006B4DFC" w:rsidRPr="006B4DFC" w:rsidRDefault="006B4DFC" w:rsidP="006B4DFC">
            <w:pPr>
              <w:spacing w:line="240" w:lineRule="auto"/>
            </w:pPr>
          </w:p>
        </w:tc>
        <w:tc>
          <w:tcPr>
            <w:tcW w:w="392" w:type="dxa"/>
          </w:tcPr>
          <w:p w14:paraId="69E55354" w14:textId="77777777" w:rsidR="006B4DFC" w:rsidRPr="006B4DFC" w:rsidRDefault="006B4DFC" w:rsidP="006B4DFC">
            <w:pPr>
              <w:spacing w:line="240" w:lineRule="auto"/>
            </w:pPr>
          </w:p>
        </w:tc>
        <w:tc>
          <w:tcPr>
            <w:tcW w:w="392" w:type="dxa"/>
          </w:tcPr>
          <w:p w14:paraId="1DBABED9" w14:textId="77777777" w:rsidR="006B4DFC" w:rsidRPr="006B4DFC" w:rsidRDefault="006B4DFC" w:rsidP="006B4DFC">
            <w:pPr>
              <w:spacing w:line="240" w:lineRule="auto"/>
            </w:pPr>
          </w:p>
        </w:tc>
        <w:tc>
          <w:tcPr>
            <w:tcW w:w="392" w:type="dxa"/>
          </w:tcPr>
          <w:p w14:paraId="203839F7" w14:textId="77777777" w:rsidR="006B4DFC" w:rsidRPr="006B4DFC" w:rsidRDefault="006B4DFC" w:rsidP="006B4DFC">
            <w:pPr>
              <w:spacing w:line="240" w:lineRule="auto"/>
            </w:pPr>
          </w:p>
        </w:tc>
        <w:tc>
          <w:tcPr>
            <w:tcW w:w="392" w:type="dxa"/>
          </w:tcPr>
          <w:p w14:paraId="281475E0" w14:textId="77777777" w:rsidR="006B4DFC" w:rsidRPr="006B4DFC" w:rsidRDefault="006B4DFC" w:rsidP="006B4DFC">
            <w:pPr>
              <w:spacing w:line="240" w:lineRule="auto"/>
            </w:pPr>
          </w:p>
        </w:tc>
        <w:tc>
          <w:tcPr>
            <w:tcW w:w="392" w:type="dxa"/>
          </w:tcPr>
          <w:p w14:paraId="33FACE3E" w14:textId="77777777" w:rsidR="006B4DFC" w:rsidRPr="006B4DFC" w:rsidRDefault="006B4DFC" w:rsidP="006B4DFC">
            <w:pPr>
              <w:spacing w:line="240" w:lineRule="auto"/>
            </w:pPr>
          </w:p>
        </w:tc>
        <w:tc>
          <w:tcPr>
            <w:tcW w:w="392" w:type="dxa"/>
          </w:tcPr>
          <w:p w14:paraId="37C6FF62" w14:textId="77777777" w:rsidR="006B4DFC" w:rsidRPr="006B4DFC" w:rsidRDefault="006B4DFC" w:rsidP="006B4DFC">
            <w:pPr>
              <w:spacing w:line="240" w:lineRule="auto"/>
            </w:pPr>
          </w:p>
        </w:tc>
        <w:tc>
          <w:tcPr>
            <w:tcW w:w="394" w:type="dxa"/>
          </w:tcPr>
          <w:p w14:paraId="68402ACA" w14:textId="77777777" w:rsidR="006B4DFC" w:rsidRPr="006B4DFC" w:rsidRDefault="006B4DFC" w:rsidP="006B4DFC">
            <w:pPr>
              <w:spacing w:line="240" w:lineRule="auto"/>
            </w:pPr>
          </w:p>
        </w:tc>
      </w:tr>
      <w:tr w:rsidR="006B4DFC" w:rsidRPr="006B4DFC" w14:paraId="302701C3" w14:textId="77777777" w:rsidTr="00321EBC">
        <w:tc>
          <w:tcPr>
            <w:tcW w:w="4820" w:type="dxa"/>
            <w:shd w:val="clear" w:color="auto" w:fill="F2F2F2"/>
          </w:tcPr>
          <w:p w14:paraId="7448C500" w14:textId="77777777" w:rsidR="006B4DFC" w:rsidRPr="006B4DFC" w:rsidRDefault="006B4DFC" w:rsidP="006B4DFC">
            <w:pPr>
              <w:spacing w:line="240" w:lineRule="auto"/>
              <w:rPr>
                <w:b/>
              </w:rPr>
            </w:pPr>
            <w:r w:rsidRPr="006B4DFC">
              <w:rPr>
                <w:b/>
              </w:rPr>
              <w:t xml:space="preserve">ASSESSMENT CENTRE </w:t>
            </w:r>
          </w:p>
          <w:p w14:paraId="26BA7D59" w14:textId="77777777" w:rsidR="006B4DFC" w:rsidRPr="006B4DFC" w:rsidRDefault="006B4DFC" w:rsidP="006B4DFC">
            <w:pPr>
              <w:spacing w:line="240" w:lineRule="auto"/>
              <w:rPr>
                <w:b/>
              </w:rPr>
            </w:pPr>
          </w:p>
        </w:tc>
        <w:tc>
          <w:tcPr>
            <w:tcW w:w="5194" w:type="dxa"/>
            <w:gridSpan w:val="13"/>
          </w:tcPr>
          <w:p w14:paraId="5B67975F" w14:textId="77777777" w:rsidR="006B4DFC" w:rsidRPr="006B4DFC" w:rsidRDefault="006B4DFC" w:rsidP="006B4DFC">
            <w:pPr>
              <w:spacing w:line="240" w:lineRule="auto"/>
            </w:pPr>
          </w:p>
        </w:tc>
      </w:tr>
      <w:tr w:rsidR="006B4DFC" w:rsidRPr="006B4DFC" w14:paraId="70E2637A" w14:textId="77777777" w:rsidTr="00321EBC">
        <w:tc>
          <w:tcPr>
            <w:tcW w:w="4820" w:type="dxa"/>
            <w:shd w:val="clear" w:color="auto" w:fill="F2F2F2"/>
          </w:tcPr>
          <w:p w14:paraId="637B5F0B" w14:textId="77777777" w:rsidR="006B4DFC" w:rsidRPr="006B4DFC" w:rsidRDefault="006B4DFC" w:rsidP="006B4DFC">
            <w:pPr>
              <w:spacing w:line="240" w:lineRule="auto"/>
              <w:rPr>
                <w:b/>
              </w:rPr>
            </w:pPr>
            <w:r w:rsidRPr="006B4DFC">
              <w:rPr>
                <w:b/>
                <w:lang w:val="en-US"/>
              </w:rPr>
              <w:t>ASSESSMENT CENTRE NUMBER</w:t>
            </w:r>
          </w:p>
        </w:tc>
        <w:tc>
          <w:tcPr>
            <w:tcW w:w="488" w:type="dxa"/>
          </w:tcPr>
          <w:p w14:paraId="0EFA1499" w14:textId="77777777" w:rsidR="006B4DFC" w:rsidRPr="006B4DFC" w:rsidRDefault="006B4DFC" w:rsidP="006B4DFC">
            <w:pPr>
              <w:spacing w:line="240" w:lineRule="auto"/>
            </w:pPr>
          </w:p>
        </w:tc>
        <w:tc>
          <w:tcPr>
            <w:tcW w:w="392" w:type="dxa"/>
          </w:tcPr>
          <w:p w14:paraId="2AF4DEC4" w14:textId="77777777" w:rsidR="006B4DFC" w:rsidRPr="006B4DFC" w:rsidRDefault="006B4DFC" w:rsidP="006B4DFC">
            <w:pPr>
              <w:spacing w:line="240" w:lineRule="auto"/>
            </w:pPr>
          </w:p>
        </w:tc>
        <w:tc>
          <w:tcPr>
            <w:tcW w:w="392" w:type="dxa"/>
          </w:tcPr>
          <w:p w14:paraId="0F12CCFD" w14:textId="77777777" w:rsidR="006B4DFC" w:rsidRPr="006B4DFC" w:rsidRDefault="006B4DFC" w:rsidP="006B4DFC">
            <w:pPr>
              <w:spacing w:line="240" w:lineRule="auto"/>
            </w:pPr>
          </w:p>
        </w:tc>
        <w:tc>
          <w:tcPr>
            <w:tcW w:w="392" w:type="dxa"/>
          </w:tcPr>
          <w:p w14:paraId="5F4EB9D5" w14:textId="77777777" w:rsidR="006B4DFC" w:rsidRPr="006B4DFC" w:rsidRDefault="006B4DFC" w:rsidP="006B4DFC">
            <w:pPr>
              <w:spacing w:line="240" w:lineRule="auto"/>
            </w:pPr>
          </w:p>
        </w:tc>
        <w:tc>
          <w:tcPr>
            <w:tcW w:w="392" w:type="dxa"/>
          </w:tcPr>
          <w:p w14:paraId="6A3C1BDC" w14:textId="77777777" w:rsidR="006B4DFC" w:rsidRPr="006B4DFC" w:rsidRDefault="006B4DFC" w:rsidP="006B4DFC">
            <w:pPr>
              <w:spacing w:line="240" w:lineRule="auto"/>
            </w:pPr>
          </w:p>
        </w:tc>
        <w:tc>
          <w:tcPr>
            <w:tcW w:w="392" w:type="dxa"/>
          </w:tcPr>
          <w:p w14:paraId="1F05ADF3" w14:textId="77777777" w:rsidR="006B4DFC" w:rsidRPr="006B4DFC" w:rsidRDefault="006B4DFC" w:rsidP="006B4DFC">
            <w:pPr>
              <w:spacing w:line="240" w:lineRule="auto"/>
            </w:pPr>
          </w:p>
        </w:tc>
        <w:tc>
          <w:tcPr>
            <w:tcW w:w="392" w:type="dxa"/>
          </w:tcPr>
          <w:p w14:paraId="37EF13C0" w14:textId="77777777" w:rsidR="006B4DFC" w:rsidRPr="006B4DFC" w:rsidRDefault="006B4DFC" w:rsidP="006B4DFC">
            <w:pPr>
              <w:spacing w:line="240" w:lineRule="auto"/>
            </w:pPr>
          </w:p>
        </w:tc>
        <w:tc>
          <w:tcPr>
            <w:tcW w:w="392" w:type="dxa"/>
          </w:tcPr>
          <w:p w14:paraId="69D589BC" w14:textId="77777777" w:rsidR="006B4DFC" w:rsidRPr="006B4DFC" w:rsidRDefault="006B4DFC" w:rsidP="006B4DFC">
            <w:pPr>
              <w:spacing w:line="240" w:lineRule="auto"/>
            </w:pPr>
          </w:p>
        </w:tc>
        <w:tc>
          <w:tcPr>
            <w:tcW w:w="392" w:type="dxa"/>
          </w:tcPr>
          <w:p w14:paraId="4011DB19" w14:textId="77777777" w:rsidR="006B4DFC" w:rsidRPr="006B4DFC" w:rsidRDefault="006B4DFC" w:rsidP="006B4DFC">
            <w:pPr>
              <w:spacing w:line="240" w:lineRule="auto"/>
            </w:pPr>
          </w:p>
        </w:tc>
        <w:tc>
          <w:tcPr>
            <w:tcW w:w="392" w:type="dxa"/>
          </w:tcPr>
          <w:p w14:paraId="080F13D8" w14:textId="77777777" w:rsidR="006B4DFC" w:rsidRPr="006B4DFC" w:rsidRDefault="006B4DFC" w:rsidP="006B4DFC">
            <w:pPr>
              <w:spacing w:line="240" w:lineRule="auto"/>
            </w:pPr>
          </w:p>
        </w:tc>
        <w:tc>
          <w:tcPr>
            <w:tcW w:w="392" w:type="dxa"/>
          </w:tcPr>
          <w:p w14:paraId="4578FD11" w14:textId="77777777" w:rsidR="006B4DFC" w:rsidRPr="006B4DFC" w:rsidRDefault="006B4DFC" w:rsidP="006B4DFC">
            <w:pPr>
              <w:spacing w:line="240" w:lineRule="auto"/>
            </w:pPr>
          </w:p>
        </w:tc>
        <w:tc>
          <w:tcPr>
            <w:tcW w:w="392" w:type="dxa"/>
          </w:tcPr>
          <w:p w14:paraId="4D914679" w14:textId="77777777" w:rsidR="006B4DFC" w:rsidRPr="006B4DFC" w:rsidRDefault="006B4DFC" w:rsidP="006B4DFC">
            <w:pPr>
              <w:spacing w:line="240" w:lineRule="auto"/>
            </w:pPr>
          </w:p>
        </w:tc>
        <w:tc>
          <w:tcPr>
            <w:tcW w:w="394" w:type="dxa"/>
          </w:tcPr>
          <w:p w14:paraId="59496CDE" w14:textId="77777777" w:rsidR="006B4DFC" w:rsidRPr="006B4DFC" w:rsidRDefault="006B4DFC" w:rsidP="006B4DFC">
            <w:pPr>
              <w:spacing w:line="240" w:lineRule="auto"/>
            </w:pPr>
          </w:p>
        </w:tc>
      </w:tr>
      <w:tr w:rsidR="006B4DFC" w:rsidRPr="006B4DFC" w14:paraId="199A41D0" w14:textId="77777777" w:rsidTr="006B4DFC">
        <w:trPr>
          <w:trHeight w:val="724"/>
        </w:trPr>
        <w:tc>
          <w:tcPr>
            <w:tcW w:w="10014" w:type="dxa"/>
            <w:gridSpan w:val="14"/>
            <w:shd w:val="clear" w:color="auto" w:fill="C0504D"/>
          </w:tcPr>
          <w:p w14:paraId="380F2F90" w14:textId="77777777" w:rsidR="006B4DFC" w:rsidRPr="006B4DFC" w:rsidRDefault="006B4DFC" w:rsidP="006B4DFC">
            <w:pPr>
              <w:spacing w:line="240" w:lineRule="auto"/>
              <w:jc w:val="center"/>
              <w:rPr>
                <w:b/>
              </w:rPr>
            </w:pPr>
          </w:p>
          <w:p w14:paraId="39A0850C" w14:textId="77777777" w:rsidR="006B4DFC" w:rsidRPr="006B4DFC" w:rsidRDefault="006B4DFC" w:rsidP="006B4DFC">
            <w:pPr>
              <w:spacing w:line="240" w:lineRule="auto"/>
              <w:jc w:val="center"/>
              <w:rPr>
                <w:b/>
              </w:rPr>
            </w:pPr>
            <w:r w:rsidRPr="006B4DFC">
              <w:rPr>
                <w:b/>
              </w:rPr>
              <w:t>QUALIFICATION INFORMATION</w:t>
            </w:r>
          </w:p>
          <w:p w14:paraId="5E1D001D" w14:textId="77777777" w:rsidR="006B4DFC" w:rsidRPr="006B4DFC" w:rsidRDefault="006B4DFC" w:rsidP="006B4DFC">
            <w:pPr>
              <w:spacing w:line="240" w:lineRule="auto"/>
              <w:jc w:val="center"/>
            </w:pPr>
          </w:p>
        </w:tc>
      </w:tr>
      <w:tr w:rsidR="006B4DFC" w:rsidRPr="006B4DFC" w14:paraId="62E95D3C" w14:textId="77777777" w:rsidTr="00321EBC">
        <w:tc>
          <w:tcPr>
            <w:tcW w:w="4820" w:type="dxa"/>
            <w:shd w:val="clear" w:color="auto" w:fill="F2F2F2"/>
          </w:tcPr>
          <w:p w14:paraId="4DDB83E8" w14:textId="77777777" w:rsidR="006B4DFC" w:rsidRPr="006B4DFC" w:rsidRDefault="006B4DFC" w:rsidP="006B4DFC">
            <w:pPr>
              <w:spacing w:line="240" w:lineRule="auto"/>
              <w:rPr>
                <w:b/>
              </w:rPr>
            </w:pPr>
            <w:r w:rsidRPr="006B4DFC">
              <w:rPr>
                <w:b/>
              </w:rPr>
              <w:t>QUALIFICATION TITLE</w:t>
            </w:r>
          </w:p>
          <w:p w14:paraId="79602FB9" w14:textId="77777777" w:rsidR="006B4DFC" w:rsidRPr="006B4DFC" w:rsidRDefault="006B4DFC" w:rsidP="006B4DFC">
            <w:pPr>
              <w:spacing w:line="240" w:lineRule="auto"/>
              <w:rPr>
                <w:b/>
              </w:rPr>
            </w:pPr>
          </w:p>
        </w:tc>
        <w:tc>
          <w:tcPr>
            <w:tcW w:w="5194" w:type="dxa"/>
            <w:gridSpan w:val="13"/>
          </w:tcPr>
          <w:p w14:paraId="7A13C13E" w14:textId="77777777" w:rsidR="006B4DFC" w:rsidRPr="006B4DFC" w:rsidRDefault="006B4DFC" w:rsidP="006B4DFC">
            <w:pPr>
              <w:spacing w:line="240" w:lineRule="auto"/>
              <w:rPr>
                <w:b/>
              </w:rPr>
            </w:pPr>
            <w:r w:rsidRPr="006B4DFC">
              <w:rPr>
                <w:b/>
              </w:rPr>
              <w:t>Banknote Processor</w:t>
            </w:r>
          </w:p>
        </w:tc>
      </w:tr>
      <w:tr w:rsidR="006B4DFC" w:rsidRPr="006B4DFC" w14:paraId="71345C17" w14:textId="77777777" w:rsidTr="00321EBC">
        <w:tc>
          <w:tcPr>
            <w:tcW w:w="4820" w:type="dxa"/>
            <w:shd w:val="clear" w:color="auto" w:fill="F2F2F2"/>
          </w:tcPr>
          <w:p w14:paraId="2DAAAE6D" w14:textId="77777777" w:rsidR="006B4DFC" w:rsidRPr="006B4DFC" w:rsidRDefault="006B4DFC" w:rsidP="006B4DFC">
            <w:pPr>
              <w:spacing w:line="240" w:lineRule="auto"/>
              <w:rPr>
                <w:b/>
              </w:rPr>
            </w:pPr>
            <w:r w:rsidRPr="006B4DFC">
              <w:rPr>
                <w:b/>
              </w:rPr>
              <w:t>SAQA ID</w:t>
            </w:r>
          </w:p>
          <w:p w14:paraId="07F24718" w14:textId="77777777" w:rsidR="006B4DFC" w:rsidRPr="006B4DFC" w:rsidRDefault="006B4DFC" w:rsidP="006B4DFC">
            <w:pPr>
              <w:spacing w:line="240" w:lineRule="auto"/>
              <w:rPr>
                <w:b/>
              </w:rPr>
            </w:pPr>
          </w:p>
        </w:tc>
        <w:tc>
          <w:tcPr>
            <w:tcW w:w="5194" w:type="dxa"/>
            <w:gridSpan w:val="13"/>
          </w:tcPr>
          <w:p w14:paraId="749E1FBC" w14:textId="77777777" w:rsidR="006B4DFC" w:rsidRPr="006B4DFC" w:rsidRDefault="006B4DFC" w:rsidP="006B4DFC">
            <w:pPr>
              <w:spacing w:line="240" w:lineRule="auto"/>
            </w:pPr>
            <w:r w:rsidRPr="006B4DFC">
              <w:t>110240</w:t>
            </w:r>
          </w:p>
        </w:tc>
      </w:tr>
      <w:tr w:rsidR="006B4DFC" w:rsidRPr="006B4DFC" w14:paraId="0E8C6706" w14:textId="77777777" w:rsidTr="00321EBC">
        <w:tc>
          <w:tcPr>
            <w:tcW w:w="4820" w:type="dxa"/>
            <w:shd w:val="clear" w:color="auto" w:fill="F2F2F2"/>
          </w:tcPr>
          <w:p w14:paraId="00BDD4AC" w14:textId="77777777" w:rsidR="006B4DFC" w:rsidRPr="006B4DFC" w:rsidRDefault="006B4DFC" w:rsidP="006B4DFC">
            <w:pPr>
              <w:spacing w:line="240" w:lineRule="auto"/>
              <w:rPr>
                <w:b/>
              </w:rPr>
            </w:pPr>
            <w:r w:rsidRPr="006B4DFC">
              <w:rPr>
                <w:b/>
              </w:rPr>
              <w:t>NQF LEVEL</w:t>
            </w:r>
          </w:p>
          <w:p w14:paraId="0D9476C5" w14:textId="77777777" w:rsidR="006B4DFC" w:rsidRPr="006B4DFC" w:rsidRDefault="006B4DFC" w:rsidP="006B4DFC">
            <w:pPr>
              <w:spacing w:line="240" w:lineRule="auto"/>
              <w:rPr>
                <w:b/>
              </w:rPr>
            </w:pPr>
          </w:p>
        </w:tc>
        <w:tc>
          <w:tcPr>
            <w:tcW w:w="5194" w:type="dxa"/>
            <w:gridSpan w:val="13"/>
          </w:tcPr>
          <w:p w14:paraId="139D2475" w14:textId="77777777" w:rsidR="006B4DFC" w:rsidRPr="006B4DFC" w:rsidRDefault="006B4DFC" w:rsidP="006B4DFC">
            <w:pPr>
              <w:spacing w:line="240" w:lineRule="auto"/>
            </w:pPr>
            <w:r w:rsidRPr="006B4DFC">
              <w:t>4</w:t>
            </w:r>
          </w:p>
        </w:tc>
      </w:tr>
      <w:tr w:rsidR="006B4DFC" w:rsidRPr="006B4DFC" w14:paraId="7023B984" w14:textId="77777777" w:rsidTr="00321EBC">
        <w:tc>
          <w:tcPr>
            <w:tcW w:w="4820" w:type="dxa"/>
            <w:shd w:val="clear" w:color="auto" w:fill="F2F2F2"/>
          </w:tcPr>
          <w:p w14:paraId="3B590A17" w14:textId="77777777" w:rsidR="006B4DFC" w:rsidRPr="006B4DFC" w:rsidRDefault="006B4DFC" w:rsidP="006B4DFC">
            <w:pPr>
              <w:spacing w:line="240" w:lineRule="auto"/>
              <w:rPr>
                <w:b/>
              </w:rPr>
            </w:pPr>
            <w:r w:rsidRPr="006B4DFC">
              <w:rPr>
                <w:b/>
              </w:rPr>
              <w:t>CREDITS</w:t>
            </w:r>
          </w:p>
          <w:p w14:paraId="61E4D953" w14:textId="77777777" w:rsidR="006B4DFC" w:rsidRPr="006B4DFC" w:rsidRDefault="006B4DFC" w:rsidP="006B4DFC">
            <w:pPr>
              <w:spacing w:line="240" w:lineRule="auto"/>
              <w:rPr>
                <w:b/>
              </w:rPr>
            </w:pPr>
          </w:p>
        </w:tc>
        <w:tc>
          <w:tcPr>
            <w:tcW w:w="5194" w:type="dxa"/>
            <w:gridSpan w:val="13"/>
          </w:tcPr>
          <w:p w14:paraId="237239E5" w14:textId="77777777" w:rsidR="006B4DFC" w:rsidRPr="006B4DFC" w:rsidRDefault="006B4DFC" w:rsidP="006B4DFC">
            <w:pPr>
              <w:spacing w:line="240" w:lineRule="auto"/>
            </w:pPr>
            <w:r w:rsidRPr="006B4DFC">
              <w:t>39</w:t>
            </w:r>
          </w:p>
        </w:tc>
      </w:tr>
      <w:tr w:rsidR="006B4DFC" w:rsidRPr="006B4DFC" w14:paraId="12D10192" w14:textId="77777777" w:rsidTr="00321EBC">
        <w:tc>
          <w:tcPr>
            <w:tcW w:w="4820" w:type="dxa"/>
            <w:shd w:val="clear" w:color="auto" w:fill="F2F2F2"/>
          </w:tcPr>
          <w:p w14:paraId="2590E70E" w14:textId="77777777" w:rsidR="006B4DFC" w:rsidRPr="006B4DFC" w:rsidRDefault="006B4DFC" w:rsidP="006B4DFC">
            <w:pPr>
              <w:spacing w:line="240" w:lineRule="auto"/>
              <w:rPr>
                <w:b/>
              </w:rPr>
            </w:pPr>
            <w:r w:rsidRPr="006B4DFC">
              <w:rPr>
                <w:b/>
              </w:rPr>
              <w:t>DURATION</w:t>
            </w:r>
          </w:p>
          <w:p w14:paraId="42FCBF5B" w14:textId="77777777" w:rsidR="006B4DFC" w:rsidRPr="006B4DFC" w:rsidRDefault="006B4DFC" w:rsidP="006B4DFC">
            <w:pPr>
              <w:spacing w:line="240" w:lineRule="auto"/>
              <w:rPr>
                <w:b/>
              </w:rPr>
            </w:pPr>
          </w:p>
        </w:tc>
        <w:tc>
          <w:tcPr>
            <w:tcW w:w="5194" w:type="dxa"/>
            <w:gridSpan w:val="13"/>
          </w:tcPr>
          <w:p w14:paraId="7545D388" w14:textId="368DBFA3" w:rsidR="006B4DFC" w:rsidRPr="006B4DFC" w:rsidRDefault="006B4DFC" w:rsidP="006B4DFC">
            <w:pPr>
              <w:widowControl w:val="0"/>
              <w:autoSpaceDE w:val="0"/>
              <w:autoSpaceDN w:val="0"/>
              <w:spacing w:line="360" w:lineRule="auto"/>
              <w:ind w:left="39"/>
              <w:rPr>
                <w:rFonts w:eastAsia="Arial"/>
              </w:rPr>
            </w:pPr>
            <w:r w:rsidRPr="006B4DFC">
              <w:rPr>
                <w:rFonts w:eastAsia="Arial"/>
                <w:spacing w:val="-5"/>
              </w:rPr>
              <w:t xml:space="preserve">2 </w:t>
            </w:r>
            <w:r w:rsidRPr="006B4DFC">
              <w:rPr>
                <w:rFonts w:eastAsia="Arial"/>
              </w:rPr>
              <w:t>hours</w:t>
            </w:r>
            <w:r w:rsidRPr="006B4DFC">
              <w:rPr>
                <w:rFonts w:eastAsia="Arial"/>
                <w:spacing w:val="-5"/>
              </w:rPr>
              <w:t xml:space="preserve"> </w:t>
            </w:r>
            <w:r w:rsidRPr="006B4DFC">
              <w:rPr>
                <w:rFonts w:eastAsia="Arial"/>
              </w:rPr>
              <w:t>(120</w:t>
            </w:r>
            <w:r w:rsidRPr="006B4DFC">
              <w:rPr>
                <w:rFonts w:eastAsia="Arial"/>
                <w:spacing w:val="-5"/>
              </w:rPr>
              <w:t xml:space="preserve"> </w:t>
            </w:r>
            <w:r w:rsidRPr="006B4DFC">
              <w:rPr>
                <w:rFonts w:eastAsia="Arial"/>
                <w:spacing w:val="-2"/>
              </w:rPr>
              <w:t>minutes)</w:t>
            </w:r>
          </w:p>
        </w:tc>
      </w:tr>
      <w:tr w:rsidR="006B4DFC" w:rsidRPr="006B4DFC" w14:paraId="2D305593" w14:textId="77777777" w:rsidTr="00321EBC">
        <w:tc>
          <w:tcPr>
            <w:tcW w:w="4820" w:type="dxa"/>
            <w:shd w:val="clear" w:color="auto" w:fill="F2F2F2"/>
          </w:tcPr>
          <w:p w14:paraId="7735E692" w14:textId="77777777" w:rsidR="006B4DFC" w:rsidRPr="006B4DFC" w:rsidRDefault="006B4DFC" w:rsidP="006B4DFC">
            <w:pPr>
              <w:spacing w:line="240" w:lineRule="auto"/>
              <w:rPr>
                <w:b/>
              </w:rPr>
            </w:pPr>
            <w:r w:rsidRPr="006B4DFC">
              <w:rPr>
                <w:b/>
              </w:rPr>
              <w:t>TOTAL MARKS</w:t>
            </w:r>
          </w:p>
          <w:p w14:paraId="69DB7981" w14:textId="77777777" w:rsidR="006B4DFC" w:rsidRPr="006B4DFC" w:rsidRDefault="006B4DFC" w:rsidP="006B4DFC">
            <w:pPr>
              <w:spacing w:line="240" w:lineRule="auto"/>
              <w:rPr>
                <w:b/>
              </w:rPr>
            </w:pPr>
          </w:p>
        </w:tc>
        <w:tc>
          <w:tcPr>
            <w:tcW w:w="5194" w:type="dxa"/>
            <w:gridSpan w:val="13"/>
          </w:tcPr>
          <w:p w14:paraId="23D13D7B" w14:textId="202CA783" w:rsidR="006B4DFC" w:rsidRPr="006B4DFC" w:rsidRDefault="006B4DFC" w:rsidP="006B4DFC">
            <w:pPr>
              <w:widowControl w:val="0"/>
              <w:autoSpaceDE w:val="0"/>
              <w:autoSpaceDN w:val="0"/>
              <w:spacing w:line="360" w:lineRule="auto"/>
              <w:ind w:left="42" w:hanging="42"/>
              <w:rPr>
                <w:rFonts w:eastAsia="Arial"/>
              </w:rPr>
            </w:pPr>
            <w:r w:rsidRPr="006B4DFC">
              <w:rPr>
                <w:rFonts w:eastAsia="Arial"/>
              </w:rPr>
              <w:t>Competent (C) or Not Yet Competent (NYC)</w:t>
            </w:r>
          </w:p>
        </w:tc>
      </w:tr>
      <w:tr w:rsidR="006B4DFC" w:rsidRPr="006B4DFC" w14:paraId="5DF41A76" w14:textId="77777777" w:rsidTr="00321EBC">
        <w:tc>
          <w:tcPr>
            <w:tcW w:w="4820" w:type="dxa"/>
            <w:shd w:val="clear" w:color="auto" w:fill="F2F2F2"/>
          </w:tcPr>
          <w:p w14:paraId="324FC397" w14:textId="77777777" w:rsidR="006B4DFC" w:rsidRPr="006B4DFC" w:rsidRDefault="006B4DFC" w:rsidP="006B4DFC">
            <w:pPr>
              <w:spacing w:line="240" w:lineRule="auto"/>
              <w:rPr>
                <w:b/>
              </w:rPr>
            </w:pPr>
            <w:r w:rsidRPr="006B4DFC">
              <w:rPr>
                <w:b/>
              </w:rPr>
              <w:t>PASS MARK</w:t>
            </w:r>
          </w:p>
          <w:p w14:paraId="390F53DE" w14:textId="77777777" w:rsidR="006B4DFC" w:rsidRPr="006B4DFC" w:rsidRDefault="006B4DFC" w:rsidP="006B4DFC">
            <w:pPr>
              <w:spacing w:line="240" w:lineRule="auto"/>
              <w:rPr>
                <w:b/>
              </w:rPr>
            </w:pPr>
          </w:p>
        </w:tc>
        <w:tc>
          <w:tcPr>
            <w:tcW w:w="5194" w:type="dxa"/>
            <w:gridSpan w:val="13"/>
          </w:tcPr>
          <w:p w14:paraId="1C114797" w14:textId="79D33463" w:rsidR="006B4DFC" w:rsidRPr="006B4DFC" w:rsidRDefault="006B4DFC" w:rsidP="006B4DFC">
            <w:pPr>
              <w:widowControl w:val="0"/>
              <w:autoSpaceDE w:val="0"/>
              <w:autoSpaceDN w:val="0"/>
              <w:spacing w:line="360" w:lineRule="auto"/>
              <w:ind w:left="42" w:hanging="42"/>
              <w:rPr>
                <w:rFonts w:eastAsia="Arial"/>
              </w:rPr>
            </w:pPr>
            <w:r w:rsidRPr="006B4DFC">
              <w:rPr>
                <w:rFonts w:eastAsia="Arial"/>
                <w:b/>
              </w:rPr>
              <w:t>Competent (C)</w:t>
            </w:r>
          </w:p>
        </w:tc>
      </w:tr>
      <w:tr w:rsidR="006B4DFC" w:rsidRPr="006B4DFC" w14:paraId="6B86671B" w14:textId="77777777" w:rsidTr="00321EBC">
        <w:tc>
          <w:tcPr>
            <w:tcW w:w="4820" w:type="dxa"/>
            <w:shd w:val="clear" w:color="auto" w:fill="F2F2F2"/>
          </w:tcPr>
          <w:p w14:paraId="78A7F9F4" w14:textId="77777777" w:rsidR="006B4DFC" w:rsidRPr="006B4DFC" w:rsidRDefault="006B4DFC" w:rsidP="006B4DFC">
            <w:pPr>
              <w:spacing w:line="240" w:lineRule="auto"/>
              <w:rPr>
                <w:b/>
              </w:rPr>
            </w:pPr>
            <w:r w:rsidRPr="006B4DFC">
              <w:rPr>
                <w:b/>
              </w:rPr>
              <w:t>DATE OF EISA</w:t>
            </w:r>
          </w:p>
          <w:p w14:paraId="5F2D04B8" w14:textId="77777777" w:rsidR="006B4DFC" w:rsidRPr="006B4DFC" w:rsidRDefault="006B4DFC" w:rsidP="006B4DFC">
            <w:pPr>
              <w:spacing w:line="240" w:lineRule="auto"/>
              <w:rPr>
                <w:b/>
              </w:rPr>
            </w:pPr>
          </w:p>
        </w:tc>
        <w:tc>
          <w:tcPr>
            <w:tcW w:w="5194" w:type="dxa"/>
            <w:gridSpan w:val="13"/>
          </w:tcPr>
          <w:p w14:paraId="5D1AE314" w14:textId="77777777" w:rsidR="006B4DFC" w:rsidRPr="006B4DFC" w:rsidRDefault="006B4DFC" w:rsidP="006B4DFC">
            <w:pPr>
              <w:spacing w:line="240" w:lineRule="auto"/>
            </w:pPr>
          </w:p>
        </w:tc>
      </w:tr>
    </w:tbl>
    <w:p w14:paraId="02BEC13C" w14:textId="77777777" w:rsidR="00B82E58" w:rsidRPr="00D23EE7" w:rsidRDefault="00B82E58" w:rsidP="00B82E58">
      <w:pPr>
        <w:rPr>
          <w:rFonts w:eastAsia="Aptos" w:cs="Arial"/>
          <w:b/>
          <w:bCs/>
          <w:color w:val="000000"/>
          <w:kern w:val="2"/>
          <w14:ligatures w14:val="standardContextual"/>
        </w:rPr>
      </w:pPr>
    </w:p>
    <w:p w14:paraId="76BD2A1D" w14:textId="77777777" w:rsidR="00B82E58" w:rsidRPr="00604D0D" w:rsidRDefault="00B82E58" w:rsidP="00B82E58">
      <w:pPr>
        <w:spacing w:line="259" w:lineRule="auto"/>
        <w:rPr>
          <w:rFonts w:eastAsia="Calibri" w:cs="Arial"/>
          <w:b/>
          <w:bCs/>
          <w:color w:val="000000"/>
          <w:kern w:val="2"/>
          <w:lang w:eastAsia="en-ZA"/>
          <w14:ligatures w14:val="standardContextual"/>
        </w:rPr>
      </w:pPr>
      <w:r w:rsidRPr="00604D0D">
        <w:rPr>
          <w:rFonts w:eastAsia="Calibri" w:cs="Arial"/>
          <w:b/>
          <w:bCs/>
          <w:color w:val="000000"/>
          <w:kern w:val="2"/>
          <w:lang w:eastAsia="en-ZA"/>
          <w14:ligatures w14:val="standardContextual"/>
        </w:rPr>
        <w:br w:type="page"/>
      </w:r>
    </w:p>
    <w:p w14:paraId="52057EB7" w14:textId="0F7DB2E7" w:rsidR="00B82E58" w:rsidRPr="003C5EAB" w:rsidRDefault="00B82E58" w:rsidP="003C5EAB">
      <w:pPr>
        <w:tabs>
          <w:tab w:val="right" w:pos="9072"/>
        </w:tabs>
        <w:spacing w:line="360" w:lineRule="auto"/>
        <w:rPr>
          <w:rFonts w:ascii="Arial" w:eastAsia="Calibri" w:hAnsi="Arial" w:cs="Arial"/>
          <w:b/>
          <w:bCs/>
        </w:rPr>
      </w:pPr>
      <w:r w:rsidRPr="003C5EAB">
        <w:rPr>
          <w:rFonts w:ascii="Arial" w:eastAsia="Calibri" w:hAnsi="Arial" w:cs="Arial"/>
          <w:b/>
          <w:bCs/>
        </w:rPr>
        <w:lastRenderedPageBreak/>
        <w:t xml:space="preserve">TIME: </w:t>
      </w:r>
      <w:r w:rsidR="001C6ECD">
        <w:rPr>
          <w:rFonts w:ascii="Arial" w:eastAsia="Calibri" w:hAnsi="Arial" w:cs="Arial"/>
          <w:b/>
          <w:bCs/>
        </w:rPr>
        <w:t>2</w:t>
      </w:r>
      <w:r w:rsidRPr="003C5EAB">
        <w:rPr>
          <w:rFonts w:ascii="Arial" w:eastAsia="Calibri" w:hAnsi="Arial" w:cs="Arial"/>
          <w:b/>
          <w:bCs/>
        </w:rPr>
        <w:t xml:space="preserve"> HOURS</w:t>
      </w:r>
    </w:p>
    <w:p w14:paraId="37DB06C7" w14:textId="77777777" w:rsidR="00B82E58" w:rsidRPr="003C5EAB" w:rsidRDefault="00B82E58" w:rsidP="003C5EAB">
      <w:pPr>
        <w:spacing w:line="360" w:lineRule="auto"/>
        <w:rPr>
          <w:rFonts w:ascii="Arial" w:eastAsia="Calibri" w:hAnsi="Arial" w:cs="Arial"/>
          <w:b/>
          <w:bCs/>
        </w:rPr>
      </w:pPr>
      <w:r w:rsidRPr="003C5EAB">
        <w:rPr>
          <w:rFonts w:ascii="Arial" w:eastAsia="Calibri" w:hAnsi="Arial" w:cs="Arial"/>
          <w:b/>
          <w:bCs/>
        </w:rPr>
        <w:t>INSTRUCTIONS AND OUTLINE OF THE ASSESSMENT</w:t>
      </w:r>
    </w:p>
    <w:p w14:paraId="687D4786"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Read all instructions carefully before beginning the assessment.</w:t>
      </w:r>
    </w:p>
    <w:p w14:paraId="292DD5EB"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 xml:space="preserve">This is a </w:t>
      </w:r>
      <w:r w:rsidRPr="00790CBD">
        <w:rPr>
          <w:rFonts w:ascii="Arial" w:eastAsia="Calibri" w:hAnsi="Arial" w:cs="Arial"/>
          <w:b/>
          <w:bCs/>
        </w:rPr>
        <w:t>Closed Book Assessment</w:t>
      </w:r>
      <w:r w:rsidRPr="00790CBD">
        <w:rPr>
          <w:rFonts w:ascii="Arial" w:eastAsia="Calibri" w:hAnsi="Arial" w:cs="Arial"/>
        </w:rPr>
        <w:t>. No notes, reference material, or personal devices are allowed.</w:t>
      </w:r>
    </w:p>
    <w:p w14:paraId="5E7463F9"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You must follow all safety, security, hygiene, and dual-control procedures at all times.</w:t>
      </w:r>
    </w:p>
    <w:p w14:paraId="322C2BDD"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Perform all activities as demonstrated and practised during training.</w:t>
      </w:r>
    </w:p>
    <w:p w14:paraId="639B800B"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You may not receive assistance from anyone during the assessment.</w:t>
      </w:r>
    </w:p>
    <w:p w14:paraId="5F8C2021"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Handle all equipment, materials, and documents correctly and professionally.</w:t>
      </w:r>
    </w:p>
    <w:p w14:paraId="1DB96EAD"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Record all required information accurately using the forms provided.</w:t>
      </w:r>
    </w:p>
    <w:p w14:paraId="6DD7B0C5"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Return all assessment materials to the assessor when completed.</w:t>
      </w:r>
    </w:p>
    <w:p w14:paraId="06A5722D"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The assessor will observe your performance throughout the assessment.</w:t>
      </w:r>
    </w:p>
    <w:p w14:paraId="1419DE86" w14:textId="77777777" w:rsidR="00790CBD" w:rsidRPr="00790CBD" w:rsidRDefault="00790CBD" w:rsidP="0060058C">
      <w:pPr>
        <w:numPr>
          <w:ilvl w:val="0"/>
          <w:numId w:val="4"/>
        </w:numPr>
        <w:spacing w:line="360" w:lineRule="auto"/>
        <w:rPr>
          <w:rFonts w:ascii="Arial" w:eastAsia="Calibri" w:hAnsi="Arial" w:cs="Arial"/>
        </w:rPr>
      </w:pPr>
      <w:r w:rsidRPr="00790CBD">
        <w:rPr>
          <w:rFonts w:ascii="Arial" w:eastAsia="Calibri" w:hAnsi="Arial" w:cs="Arial"/>
        </w:rPr>
        <w:t xml:space="preserve">Manage your time effectively. The allocated duration is </w:t>
      </w:r>
      <w:r w:rsidRPr="00790CBD">
        <w:rPr>
          <w:rFonts w:ascii="Arial" w:eastAsia="Calibri" w:hAnsi="Arial" w:cs="Arial"/>
          <w:b/>
          <w:bCs/>
        </w:rPr>
        <w:t>2 hours (120 minutes)</w:t>
      </w:r>
      <w:r w:rsidRPr="00790CBD">
        <w:rPr>
          <w:rFonts w:ascii="Arial" w:eastAsia="Calibri" w:hAnsi="Arial" w:cs="Arial"/>
        </w:rPr>
        <w:t>.</w:t>
      </w:r>
    </w:p>
    <w:p w14:paraId="345F3DD8" w14:textId="77777777" w:rsidR="00B82E58" w:rsidRPr="003C5EAB" w:rsidRDefault="00B82E58" w:rsidP="003C5EAB">
      <w:pPr>
        <w:spacing w:line="360" w:lineRule="auto"/>
        <w:rPr>
          <w:rFonts w:ascii="Arial" w:eastAsia="Calibri" w:hAnsi="Arial" w:cs="Arial"/>
          <w:b/>
          <w:bCs/>
          <w:sz w:val="16"/>
          <w:szCs w:val="16"/>
        </w:rPr>
      </w:pPr>
    </w:p>
    <w:p w14:paraId="44D450D3" w14:textId="77777777" w:rsidR="00B82E58" w:rsidRPr="003C5EAB" w:rsidRDefault="00B82E58" w:rsidP="003C5EAB">
      <w:pPr>
        <w:spacing w:line="360" w:lineRule="auto"/>
        <w:rPr>
          <w:rFonts w:ascii="Arial" w:eastAsia="Calibri" w:hAnsi="Arial" w:cs="Arial"/>
          <w:b/>
          <w:bCs/>
          <w:color w:val="000000"/>
        </w:rPr>
      </w:pPr>
      <w:r w:rsidRPr="003C5EAB">
        <w:rPr>
          <w:rFonts w:ascii="Arial" w:eastAsia="Calibri" w:hAnsi="Arial" w:cs="Arial"/>
          <w:b/>
          <w:bCs/>
          <w:color w:val="000000"/>
        </w:rPr>
        <w:t xml:space="preserve">TIMING: </w:t>
      </w:r>
    </w:p>
    <w:p w14:paraId="202D81D3" w14:textId="59A9087F" w:rsidR="00B82E58" w:rsidRPr="003C5EAB" w:rsidRDefault="00B82E58" w:rsidP="0060058C">
      <w:pPr>
        <w:numPr>
          <w:ilvl w:val="0"/>
          <w:numId w:val="3"/>
        </w:numPr>
        <w:tabs>
          <w:tab w:val="left" w:pos="426"/>
        </w:tabs>
        <w:spacing w:line="360" w:lineRule="auto"/>
        <w:ind w:hanging="3600"/>
        <w:contextualSpacing/>
        <w:rPr>
          <w:rFonts w:ascii="Arial" w:eastAsia="Calibri" w:hAnsi="Arial" w:cs="Arial"/>
        </w:rPr>
      </w:pPr>
      <w:r w:rsidRPr="003C5EAB">
        <w:rPr>
          <w:rFonts w:ascii="Arial" w:eastAsia="Calibri" w:hAnsi="Arial" w:cs="Arial"/>
        </w:rPr>
        <w:t xml:space="preserve">You have </w:t>
      </w:r>
      <w:r w:rsidRPr="003C5EAB">
        <w:rPr>
          <w:rFonts w:ascii="Arial" w:eastAsia="Calibri" w:hAnsi="Arial" w:cs="Arial"/>
          <w:b/>
          <w:bCs/>
        </w:rPr>
        <w:t>1</w:t>
      </w:r>
      <w:r w:rsidR="001C6ECD">
        <w:rPr>
          <w:rFonts w:ascii="Arial" w:eastAsia="Calibri" w:hAnsi="Arial" w:cs="Arial"/>
          <w:b/>
          <w:bCs/>
        </w:rPr>
        <w:t>2</w:t>
      </w:r>
      <w:r w:rsidRPr="003C5EAB">
        <w:rPr>
          <w:rFonts w:ascii="Arial" w:eastAsia="Calibri" w:hAnsi="Arial" w:cs="Arial"/>
          <w:b/>
          <w:bCs/>
        </w:rPr>
        <w:t>0 minutes (</w:t>
      </w:r>
      <w:r w:rsidR="001C6ECD">
        <w:rPr>
          <w:rFonts w:ascii="Arial" w:eastAsia="Calibri" w:hAnsi="Arial" w:cs="Arial"/>
          <w:b/>
          <w:bCs/>
        </w:rPr>
        <w:t>2</w:t>
      </w:r>
      <w:r w:rsidRPr="003C5EAB">
        <w:rPr>
          <w:rFonts w:ascii="Arial" w:eastAsia="Calibri" w:hAnsi="Arial" w:cs="Arial"/>
          <w:b/>
          <w:bCs/>
        </w:rPr>
        <w:t xml:space="preserve"> Hours) in total</w:t>
      </w:r>
      <w:r w:rsidRPr="003C5EAB">
        <w:rPr>
          <w:rFonts w:ascii="Arial" w:eastAsia="Calibri" w:hAnsi="Arial" w:cs="Arial"/>
        </w:rPr>
        <w:t xml:space="preserve"> to complete the task.</w:t>
      </w:r>
    </w:p>
    <w:p w14:paraId="0CDA46F5" w14:textId="77777777" w:rsidR="00B82E58" w:rsidRPr="003C5EAB" w:rsidRDefault="00B82E58" w:rsidP="0060058C">
      <w:pPr>
        <w:numPr>
          <w:ilvl w:val="0"/>
          <w:numId w:val="3"/>
        </w:numPr>
        <w:tabs>
          <w:tab w:val="left" w:pos="426"/>
        </w:tabs>
        <w:spacing w:line="360" w:lineRule="auto"/>
        <w:ind w:left="426" w:hanging="426"/>
        <w:contextualSpacing/>
        <w:jc w:val="both"/>
        <w:rPr>
          <w:rFonts w:ascii="Arial" w:eastAsia="Calibri" w:hAnsi="Arial" w:cs="Arial"/>
        </w:rPr>
      </w:pPr>
      <w:r w:rsidRPr="003C5EAB">
        <w:rPr>
          <w:rFonts w:ascii="Arial" w:eastAsia="Calibri" w:hAnsi="Arial" w:cs="Arial"/>
        </w:rPr>
        <w:t xml:space="preserve">The first </w:t>
      </w:r>
      <w:r w:rsidRPr="003C5EAB">
        <w:rPr>
          <w:rFonts w:ascii="Arial" w:eastAsia="Calibri" w:hAnsi="Arial" w:cs="Arial"/>
          <w:b/>
          <w:bCs/>
        </w:rPr>
        <w:t>10 minutes</w:t>
      </w:r>
      <w:r w:rsidRPr="003C5EAB">
        <w:rPr>
          <w:rFonts w:ascii="Arial" w:eastAsia="Calibri" w:hAnsi="Arial" w:cs="Arial"/>
        </w:rPr>
        <w:t xml:space="preserve"> is for you to </w:t>
      </w:r>
      <w:r w:rsidRPr="003C5EAB">
        <w:rPr>
          <w:rFonts w:ascii="Arial" w:eastAsia="Calibri" w:hAnsi="Arial" w:cs="Arial"/>
          <w:u w:val="single"/>
        </w:rPr>
        <w:t>read</w:t>
      </w:r>
      <w:r w:rsidRPr="003C5EAB">
        <w:rPr>
          <w:rFonts w:ascii="Arial" w:eastAsia="Calibri" w:hAnsi="Arial" w:cs="Arial"/>
          <w:b/>
          <w:bCs/>
        </w:rPr>
        <w:t xml:space="preserve"> </w:t>
      </w:r>
      <w:r w:rsidRPr="003C5EAB">
        <w:rPr>
          <w:rFonts w:ascii="Arial" w:eastAsia="Calibri" w:hAnsi="Arial" w:cs="Arial"/>
        </w:rPr>
        <w:t xml:space="preserve">this task instruction, </w:t>
      </w:r>
      <w:r w:rsidRPr="003C5EAB">
        <w:rPr>
          <w:rFonts w:ascii="Arial" w:eastAsia="Calibri" w:hAnsi="Arial" w:cs="Arial"/>
          <w:u w:val="single"/>
        </w:rPr>
        <w:t>check</w:t>
      </w:r>
      <w:r w:rsidRPr="003C5EAB">
        <w:rPr>
          <w:rFonts w:ascii="Arial" w:eastAsia="Calibri" w:hAnsi="Arial" w:cs="Arial"/>
        </w:rPr>
        <w:t xml:space="preserve"> your workstation and provided materials. </w:t>
      </w:r>
    </w:p>
    <w:p w14:paraId="2CE0ED89" w14:textId="77777777" w:rsidR="00B82E58" w:rsidRPr="003C5EAB" w:rsidRDefault="00B82E58" w:rsidP="0060058C">
      <w:pPr>
        <w:numPr>
          <w:ilvl w:val="0"/>
          <w:numId w:val="3"/>
        </w:numPr>
        <w:tabs>
          <w:tab w:val="left" w:pos="426"/>
        </w:tabs>
        <w:spacing w:line="360" w:lineRule="auto"/>
        <w:ind w:left="426" w:hanging="426"/>
        <w:contextualSpacing/>
        <w:jc w:val="both"/>
        <w:rPr>
          <w:rFonts w:ascii="Arial" w:eastAsia="Calibri" w:hAnsi="Arial" w:cs="Arial"/>
        </w:rPr>
      </w:pPr>
      <w:r w:rsidRPr="003C5EAB">
        <w:rPr>
          <w:rFonts w:ascii="Arial" w:eastAsia="Calibri" w:hAnsi="Arial" w:cs="Arial"/>
        </w:rPr>
        <w:t>Manage your time carefully across all tasks.</w:t>
      </w:r>
    </w:p>
    <w:p w14:paraId="4C057404" w14:textId="77777777" w:rsidR="00B82E58" w:rsidRPr="003C5EAB" w:rsidRDefault="00B82E58" w:rsidP="003C5EAB">
      <w:pPr>
        <w:tabs>
          <w:tab w:val="left" w:pos="426"/>
        </w:tabs>
        <w:spacing w:line="360" w:lineRule="auto"/>
        <w:rPr>
          <w:rFonts w:ascii="Arial" w:eastAsia="Calibri" w:hAnsi="Arial" w:cs="Arial"/>
        </w:rPr>
      </w:pPr>
    </w:p>
    <w:p w14:paraId="08408FBA" w14:textId="77777777" w:rsidR="00B82E58" w:rsidRPr="003C5EAB" w:rsidRDefault="00B82E58" w:rsidP="003C5EAB">
      <w:pPr>
        <w:tabs>
          <w:tab w:val="left" w:pos="426"/>
        </w:tabs>
        <w:spacing w:line="360" w:lineRule="auto"/>
        <w:rPr>
          <w:rFonts w:ascii="Arial" w:eastAsia="Calibri" w:hAnsi="Arial" w:cs="Arial"/>
        </w:rPr>
      </w:pPr>
      <w:r w:rsidRPr="003C5EAB">
        <w:rPr>
          <w:rFonts w:ascii="Arial" w:eastAsia="Calibri" w:hAnsi="Arial" w:cs="Arial"/>
        </w:rPr>
        <w:t>Diagrammatically, your timing looks like this:</w:t>
      </w:r>
    </w:p>
    <w:p w14:paraId="2FD696FB" w14:textId="77777777" w:rsidR="00B82E58" w:rsidRPr="003C5EAB" w:rsidRDefault="00B82E58" w:rsidP="003C5EAB">
      <w:pPr>
        <w:tabs>
          <w:tab w:val="left" w:pos="426"/>
        </w:tabs>
        <w:spacing w:line="360" w:lineRule="auto"/>
        <w:rPr>
          <w:rFonts w:ascii="Arial" w:eastAsia="Calibri" w:hAnsi="Arial" w:cs="Arial"/>
        </w:rPr>
      </w:pPr>
      <w:r w:rsidRPr="003C5EAB">
        <w:rPr>
          <w:rFonts w:ascii="Arial" w:eastAsia="Calibri" w:hAnsi="Arial" w:cs="Arial"/>
          <w:noProof/>
        </w:rPr>
        <mc:AlternateContent>
          <mc:Choice Requires="wps">
            <w:drawing>
              <wp:anchor distT="0" distB="0" distL="114300" distR="114300" simplePos="0" relativeHeight="251659264" behindDoc="0" locked="0" layoutInCell="1" allowOverlap="1" wp14:anchorId="013D8254" wp14:editId="2FBD8903">
                <wp:simplePos x="0" y="0"/>
                <wp:positionH relativeFrom="column">
                  <wp:posOffset>27333</wp:posOffset>
                </wp:positionH>
                <wp:positionV relativeFrom="paragraph">
                  <wp:posOffset>39480</wp:posOffset>
                </wp:positionV>
                <wp:extent cx="5882640" cy="315733"/>
                <wp:effectExtent l="0" t="0" r="22860" b="27305"/>
                <wp:wrapNone/>
                <wp:docPr id="1668593856" name="Rectangle 1"/>
                <wp:cNvGraphicFramePr/>
                <a:graphic xmlns:a="http://schemas.openxmlformats.org/drawingml/2006/main">
                  <a:graphicData uri="http://schemas.microsoft.com/office/word/2010/wordprocessingShape">
                    <wps:wsp>
                      <wps:cNvSpPr/>
                      <wps:spPr>
                        <a:xfrm>
                          <a:off x="0" y="0"/>
                          <a:ext cx="5882640" cy="315733"/>
                        </a:xfrm>
                        <a:prstGeom prst="rect">
                          <a:avLst/>
                        </a:prstGeom>
                        <a:solidFill>
                          <a:srgbClr val="E7E6E6"/>
                        </a:solidFill>
                        <a:ln w="12700" cap="flat" cmpd="sng" algn="ctr">
                          <a:solidFill>
                            <a:srgbClr val="4472C4">
                              <a:shade val="15000"/>
                            </a:srgbClr>
                          </a:solidFill>
                          <a:prstDash val="solid"/>
                          <a:miter lim="800000"/>
                        </a:ln>
                        <a:effectLst/>
                      </wps:spPr>
                      <wps:txbx>
                        <w:txbxContent>
                          <w:p w14:paraId="3EF2ACDF" w14:textId="7E413C88" w:rsidR="00B82E58" w:rsidRPr="00393B0D" w:rsidRDefault="00B82E58" w:rsidP="00B82E58">
                            <w:pPr>
                              <w:jc w:val="center"/>
                              <w:rPr>
                                <w:color w:val="000000"/>
                              </w:rPr>
                            </w:pPr>
                            <w:r w:rsidRPr="00393B0D">
                              <w:rPr>
                                <w:color w:val="000000"/>
                              </w:rPr>
                              <w:t>1</w:t>
                            </w:r>
                            <w:r w:rsidR="001C6ECD">
                              <w:rPr>
                                <w:color w:val="000000"/>
                              </w:rPr>
                              <w:t>2</w:t>
                            </w:r>
                            <w:r w:rsidRPr="00393B0D">
                              <w:rPr>
                                <w:color w:val="000000"/>
                              </w:rPr>
                              <w:t>0 Minutes (</w:t>
                            </w:r>
                            <w:r>
                              <w:rPr>
                                <w:color w:val="000000"/>
                              </w:rPr>
                              <w:t>2</w:t>
                            </w:r>
                            <w:r w:rsidRPr="00393B0D">
                              <w:rPr>
                                <w:color w:val="000000"/>
                              </w:rPr>
                              <w:t xml:space="preserve"> hours) Total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3D8254" id="Rectangle 1" o:spid="_x0000_s1026" style="position:absolute;margin-left:2.15pt;margin-top:3.1pt;width:463.2pt;height:24.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" fillcolor="#e7e6e6" strokecolor="#172c51" strokeweight="1pt">
                <v:textbox>
                  <w:txbxContent>
                    <w:p w14:paraId="3EF2ACDF" w14:textId="7E413C88" w:rsidR="00B82E58" w:rsidRPr="00393B0D" w:rsidRDefault="00B82E58" w:rsidP="00B82E58">
                      <w:pPr>
                        <w:jc w:val="center"/>
                        <w:rPr>
                          <w:color w:val="000000"/>
                        </w:rPr>
                      </w:pPr>
                      <w:r w:rsidRPr="00393B0D">
                        <w:rPr>
                          <w:color w:val="000000"/>
                        </w:rPr>
                        <w:t>1</w:t>
                      </w:r>
                      <w:r w:rsidR="001C6ECD">
                        <w:rPr>
                          <w:color w:val="000000"/>
                        </w:rPr>
                        <w:t>2</w:t>
                      </w:r>
                      <w:r w:rsidRPr="00393B0D">
                        <w:rPr>
                          <w:color w:val="000000"/>
                        </w:rPr>
                        <w:t>0 Minutes (</w:t>
                      </w:r>
                      <w:r>
                        <w:rPr>
                          <w:color w:val="000000"/>
                        </w:rPr>
                        <w:t>2</w:t>
                      </w:r>
                      <w:r w:rsidRPr="00393B0D">
                        <w:rPr>
                          <w:color w:val="000000"/>
                        </w:rPr>
                        <w:t xml:space="preserve"> hours) Total Time</w:t>
                      </w:r>
                    </w:p>
                  </w:txbxContent>
                </v:textbox>
              </v:rect>
            </w:pict>
          </mc:Fallback>
        </mc:AlternateContent>
      </w:r>
    </w:p>
    <w:p w14:paraId="566AEECD" w14:textId="523DFE7E" w:rsidR="00B82E58" w:rsidRPr="003C5EAB" w:rsidRDefault="00862FB5" w:rsidP="003C5EAB">
      <w:pPr>
        <w:tabs>
          <w:tab w:val="left" w:pos="426"/>
        </w:tabs>
        <w:spacing w:line="360" w:lineRule="auto"/>
        <w:rPr>
          <w:rFonts w:ascii="Arial" w:eastAsia="Calibri" w:hAnsi="Arial" w:cs="Arial"/>
        </w:rPr>
      </w:pPr>
      <w:r w:rsidRPr="003C5EAB">
        <w:rPr>
          <w:rFonts w:ascii="Arial" w:eastAsia="Calibri" w:hAnsi="Arial" w:cs="Arial"/>
          <w:noProof/>
        </w:rPr>
        <mc:AlternateContent>
          <mc:Choice Requires="wps">
            <w:drawing>
              <wp:anchor distT="0" distB="0" distL="114300" distR="114300" simplePos="0" relativeHeight="251660288" behindDoc="0" locked="0" layoutInCell="1" allowOverlap="1" wp14:anchorId="1E6748F9" wp14:editId="4B6A4F36">
                <wp:simplePos x="0" y="0"/>
                <wp:positionH relativeFrom="column">
                  <wp:posOffset>22860</wp:posOffset>
                </wp:positionH>
                <wp:positionV relativeFrom="paragraph">
                  <wp:posOffset>133985</wp:posOffset>
                </wp:positionV>
                <wp:extent cx="1036320" cy="694055"/>
                <wp:effectExtent l="0" t="0" r="11430" b="10795"/>
                <wp:wrapNone/>
                <wp:docPr id="1026517574" name="Rectangle 2"/>
                <wp:cNvGraphicFramePr/>
                <a:graphic xmlns:a="http://schemas.openxmlformats.org/drawingml/2006/main">
                  <a:graphicData uri="http://schemas.microsoft.com/office/word/2010/wordprocessingShape">
                    <wps:wsp>
                      <wps:cNvSpPr/>
                      <wps:spPr>
                        <a:xfrm>
                          <a:off x="0" y="0"/>
                          <a:ext cx="1036320" cy="694055"/>
                        </a:xfrm>
                        <a:prstGeom prst="rect">
                          <a:avLst/>
                        </a:prstGeom>
                        <a:solidFill>
                          <a:srgbClr val="E7E6E6">
                            <a:lumMod val="50000"/>
                          </a:srgbClr>
                        </a:solidFill>
                        <a:ln w="12700" cap="flat" cmpd="sng" algn="ctr">
                          <a:solidFill>
                            <a:srgbClr val="4472C4">
                              <a:shade val="15000"/>
                            </a:srgbClr>
                          </a:solidFill>
                          <a:prstDash val="solid"/>
                          <a:miter lim="800000"/>
                        </a:ln>
                        <a:effectLst/>
                      </wps:spPr>
                      <wps:txbx>
                        <w:txbxContent>
                          <w:p w14:paraId="19330415" w14:textId="52AF4F79" w:rsidR="00C300F9" w:rsidRDefault="00C300F9" w:rsidP="00862FB5">
                            <w:pPr>
                              <w:spacing w:after="0" w:line="257" w:lineRule="auto"/>
                              <w:jc w:val="center"/>
                              <w:rPr>
                                <w:lang w:val="en-GB"/>
                              </w:rPr>
                            </w:pPr>
                            <w:r>
                              <w:rPr>
                                <w:lang w:val="en-GB"/>
                              </w:rPr>
                              <w:t>10 Minutes</w:t>
                            </w:r>
                          </w:p>
                          <w:p w14:paraId="68F3B1EA" w14:textId="6ECF13AF" w:rsidR="00B82E58" w:rsidRPr="003E5467" w:rsidRDefault="003E5467" w:rsidP="00B82E58">
                            <w:pPr>
                              <w:spacing w:line="257" w:lineRule="auto"/>
                              <w:jc w:val="center"/>
                              <w:rPr>
                                <w:lang w:val="en-GB"/>
                              </w:rPr>
                            </w:pPr>
                            <w:r>
                              <w:rPr>
                                <w:lang w:val="en-GB"/>
                              </w:rPr>
                              <w:t>Read Instruct</w:t>
                            </w:r>
                            <w:r w:rsidR="00C300F9">
                              <w:rPr>
                                <w:lang w:val="en-GB"/>
                              </w:rPr>
                              <w: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748F9" id="Rectangle 2" o:spid="_x0000_s1027" style="position:absolute;margin-left:1.8pt;margin-top:10.55pt;width:81.6pt;height:5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" fillcolor="#767171" strokecolor="#172c51" strokeweight="1pt">
                <v:textbox>
                  <w:txbxContent>
                    <w:p w14:paraId="19330415" w14:textId="52AF4F79" w:rsidR="00C300F9" w:rsidRDefault="00C300F9" w:rsidP="00862FB5">
                      <w:pPr>
                        <w:spacing w:after="0" w:line="257" w:lineRule="auto"/>
                        <w:jc w:val="center"/>
                        <w:rPr>
                          <w:lang w:val="en-GB"/>
                        </w:rPr>
                      </w:pPr>
                      <w:r>
                        <w:rPr>
                          <w:lang w:val="en-GB"/>
                        </w:rPr>
                        <w:t>10 Minutes</w:t>
                      </w:r>
                    </w:p>
                    <w:p w14:paraId="68F3B1EA" w14:textId="6ECF13AF" w:rsidR="00B82E58" w:rsidRPr="003E5467" w:rsidRDefault="003E5467" w:rsidP="00B82E58">
                      <w:pPr>
                        <w:spacing w:line="257" w:lineRule="auto"/>
                        <w:jc w:val="center"/>
                        <w:rPr>
                          <w:lang w:val="en-GB"/>
                        </w:rPr>
                      </w:pPr>
                      <w:r>
                        <w:rPr>
                          <w:lang w:val="en-GB"/>
                        </w:rPr>
                        <w:t>Read Instruct</w:t>
                      </w:r>
                      <w:r w:rsidR="00C300F9">
                        <w:rPr>
                          <w:lang w:val="en-GB"/>
                        </w:rPr>
                        <w:t>ions</w:t>
                      </w:r>
                    </w:p>
                  </w:txbxContent>
                </v:textbox>
              </v:rect>
            </w:pict>
          </mc:Fallback>
        </mc:AlternateContent>
      </w:r>
      <w:r w:rsidR="00C300F9" w:rsidRPr="003C5EAB">
        <w:rPr>
          <w:rFonts w:ascii="Arial" w:eastAsia="Calibri" w:hAnsi="Arial" w:cs="Arial"/>
          <w:noProof/>
        </w:rPr>
        <mc:AlternateContent>
          <mc:Choice Requires="wps">
            <w:drawing>
              <wp:anchor distT="0" distB="0" distL="114300" distR="114300" simplePos="0" relativeHeight="251662336" behindDoc="0" locked="0" layoutInCell="1" allowOverlap="1" wp14:anchorId="153E1049" wp14:editId="7D05EC65">
                <wp:simplePos x="0" y="0"/>
                <wp:positionH relativeFrom="column">
                  <wp:posOffset>1101336</wp:posOffset>
                </wp:positionH>
                <wp:positionV relativeFrom="paragraph">
                  <wp:posOffset>126406</wp:posOffset>
                </wp:positionV>
                <wp:extent cx="3726180" cy="700548"/>
                <wp:effectExtent l="0" t="0" r="26670" b="23495"/>
                <wp:wrapNone/>
                <wp:docPr id="1646743686" name="Rectangle 2"/>
                <wp:cNvGraphicFramePr/>
                <a:graphic xmlns:a="http://schemas.openxmlformats.org/drawingml/2006/main">
                  <a:graphicData uri="http://schemas.microsoft.com/office/word/2010/wordprocessingShape">
                    <wps:wsp>
                      <wps:cNvSpPr/>
                      <wps:spPr>
                        <a:xfrm>
                          <a:off x="0" y="0"/>
                          <a:ext cx="3726180" cy="700548"/>
                        </a:xfrm>
                        <a:prstGeom prst="rect">
                          <a:avLst/>
                        </a:prstGeom>
                        <a:solidFill>
                          <a:srgbClr val="E7E6E6">
                            <a:lumMod val="90000"/>
                          </a:srgbClr>
                        </a:solidFill>
                        <a:ln w="12700" cap="flat" cmpd="sng" algn="ctr">
                          <a:solidFill>
                            <a:srgbClr val="4472C4">
                              <a:shade val="15000"/>
                            </a:srgbClr>
                          </a:solidFill>
                          <a:prstDash val="solid"/>
                          <a:miter lim="800000"/>
                        </a:ln>
                        <a:effectLst/>
                      </wps:spPr>
                      <wps:txbx>
                        <w:txbxContent>
                          <w:p w14:paraId="7EDEAB45" w14:textId="1FCB260E" w:rsidR="00B82E58" w:rsidRPr="00393B0D" w:rsidRDefault="00B82E58" w:rsidP="00B82E58">
                            <w:pPr>
                              <w:spacing w:line="257" w:lineRule="auto"/>
                              <w:jc w:val="center"/>
                              <w:rPr>
                                <w:color w:val="000000"/>
                              </w:rPr>
                            </w:pPr>
                            <w:r w:rsidRPr="00393B0D">
                              <w:rPr>
                                <w:color w:val="000000"/>
                              </w:rPr>
                              <w:t>1</w:t>
                            </w:r>
                            <w:r w:rsidR="001C6ECD">
                              <w:rPr>
                                <w:color w:val="000000"/>
                              </w:rPr>
                              <w:t>0</w:t>
                            </w:r>
                            <w:r w:rsidRPr="00393B0D">
                              <w:rPr>
                                <w:color w:val="000000"/>
                              </w:rPr>
                              <w:t>0 Minutes</w:t>
                            </w:r>
                          </w:p>
                          <w:p w14:paraId="3F5D621D" w14:textId="77777777" w:rsidR="00B82E58" w:rsidRPr="00393B0D" w:rsidRDefault="00B82E58" w:rsidP="00B82E58">
                            <w:pPr>
                              <w:spacing w:line="257" w:lineRule="auto"/>
                              <w:jc w:val="center"/>
                              <w:rPr>
                                <w:color w:val="000000"/>
                              </w:rPr>
                            </w:pPr>
                            <w:r w:rsidRPr="00393B0D">
                              <w:rPr>
                                <w:color w:val="000000"/>
                              </w:rPr>
                              <w:t>Complete all tasks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3E1049" id="_x0000_s1028" style="position:absolute;margin-left:86.7pt;margin-top:9.95pt;width:293.4pt;height:55.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" fillcolor="#d0cece" strokecolor="#172c51" strokeweight="1pt">
                <v:textbox>
                  <w:txbxContent>
                    <w:p w14:paraId="7EDEAB45" w14:textId="1FCB260E" w:rsidR="00B82E58" w:rsidRPr="00393B0D" w:rsidRDefault="00B82E58" w:rsidP="00B82E58">
                      <w:pPr>
                        <w:spacing w:line="257" w:lineRule="auto"/>
                        <w:jc w:val="center"/>
                        <w:rPr>
                          <w:color w:val="000000"/>
                        </w:rPr>
                      </w:pPr>
                      <w:r w:rsidRPr="00393B0D">
                        <w:rPr>
                          <w:color w:val="000000"/>
                        </w:rPr>
                        <w:t>1</w:t>
                      </w:r>
                      <w:r w:rsidR="001C6ECD">
                        <w:rPr>
                          <w:color w:val="000000"/>
                        </w:rPr>
                        <w:t>0</w:t>
                      </w:r>
                      <w:r w:rsidRPr="00393B0D">
                        <w:rPr>
                          <w:color w:val="000000"/>
                        </w:rPr>
                        <w:t>0 Minutes</w:t>
                      </w:r>
                    </w:p>
                    <w:p w14:paraId="3F5D621D" w14:textId="77777777" w:rsidR="00B82E58" w:rsidRPr="00393B0D" w:rsidRDefault="00B82E58" w:rsidP="00B82E58">
                      <w:pPr>
                        <w:spacing w:line="257" w:lineRule="auto"/>
                        <w:jc w:val="center"/>
                        <w:rPr>
                          <w:color w:val="000000"/>
                        </w:rPr>
                      </w:pPr>
                      <w:r w:rsidRPr="00393B0D">
                        <w:rPr>
                          <w:color w:val="000000"/>
                        </w:rPr>
                        <w:t>Complete all tasks</w:t>
                      </w:r>
                    </w:p>
                  </w:txbxContent>
                </v:textbox>
              </v:rect>
            </w:pict>
          </mc:Fallback>
        </mc:AlternateContent>
      </w:r>
      <w:r w:rsidR="00B82E58" w:rsidRPr="003C5EAB">
        <w:rPr>
          <w:rFonts w:ascii="Arial" w:eastAsia="Calibri" w:hAnsi="Arial" w:cs="Arial"/>
          <w:noProof/>
        </w:rPr>
        <mc:AlternateContent>
          <mc:Choice Requires="wps">
            <w:drawing>
              <wp:anchor distT="0" distB="0" distL="114300" distR="114300" simplePos="0" relativeHeight="251661312" behindDoc="0" locked="0" layoutInCell="1" allowOverlap="1" wp14:anchorId="650B794B" wp14:editId="7EE85D52">
                <wp:simplePos x="0" y="0"/>
                <wp:positionH relativeFrom="column">
                  <wp:posOffset>4872990</wp:posOffset>
                </wp:positionH>
                <wp:positionV relativeFrom="paragraph">
                  <wp:posOffset>127000</wp:posOffset>
                </wp:positionV>
                <wp:extent cx="1036320" cy="685800"/>
                <wp:effectExtent l="0" t="0" r="11430" b="19050"/>
                <wp:wrapNone/>
                <wp:docPr id="86043272" name="Rectangle 2"/>
                <wp:cNvGraphicFramePr/>
                <a:graphic xmlns:a="http://schemas.openxmlformats.org/drawingml/2006/main">
                  <a:graphicData uri="http://schemas.microsoft.com/office/word/2010/wordprocessingShape">
                    <wps:wsp>
                      <wps:cNvSpPr/>
                      <wps:spPr>
                        <a:xfrm>
                          <a:off x="0" y="0"/>
                          <a:ext cx="1036320" cy="685800"/>
                        </a:xfrm>
                        <a:prstGeom prst="rect">
                          <a:avLst/>
                        </a:prstGeom>
                        <a:solidFill>
                          <a:srgbClr val="E7E6E6">
                            <a:lumMod val="50000"/>
                          </a:srgbClr>
                        </a:solidFill>
                        <a:ln w="12700" cap="flat" cmpd="sng" algn="ctr">
                          <a:solidFill>
                            <a:srgbClr val="4472C4">
                              <a:shade val="15000"/>
                            </a:srgbClr>
                          </a:solidFill>
                          <a:prstDash val="solid"/>
                          <a:miter lim="800000"/>
                        </a:ln>
                        <a:effectLst/>
                      </wps:spPr>
                      <wps:txbx>
                        <w:txbxContent>
                          <w:p w14:paraId="7C89C9AC" w14:textId="77777777" w:rsidR="00B82E58" w:rsidRDefault="00B82E58" w:rsidP="00B82E58">
                            <w:pPr>
                              <w:spacing w:line="257" w:lineRule="auto"/>
                              <w:jc w:val="center"/>
                            </w:pPr>
                            <w:r>
                              <w:t>10 Minutes</w:t>
                            </w:r>
                          </w:p>
                          <w:p w14:paraId="4D0AD534" w14:textId="77777777" w:rsidR="00B82E58" w:rsidRDefault="00B82E58" w:rsidP="00B82E58">
                            <w:pPr>
                              <w:spacing w:line="257" w:lineRule="auto"/>
                              <w:jc w:val="center"/>
                            </w:pPr>
                            <w:r>
                              <w:t xml:space="preserve">Wrap up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B794B" id="_x0000_s1029" style="position:absolute;margin-left:383.7pt;margin-top:10pt;width:81.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" fillcolor="#767171" strokecolor="#172c51" strokeweight="1pt">
                <v:textbox>
                  <w:txbxContent>
                    <w:p w14:paraId="7C89C9AC" w14:textId="77777777" w:rsidR="00B82E58" w:rsidRDefault="00B82E58" w:rsidP="00B82E58">
                      <w:pPr>
                        <w:spacing w:line="257" w:lineRule="auto"/>
                        <w:jc w:val="center"/>
                      </w:pPr>
                      <w:r>
                        <w:t>10 Minutes</w:t>
                      </w:r>
                    </w:p>
                    <w:p w14:paraId="4D0AD534" w14:textId="77777777" w:rsidR="00B82E58" w:rsidRDefault="00B82E58" w:rsidP="00B82E58">
                      <w:pPr>
                        <w:spacing w:line="257" w:lineRule="auto"/>
                        <w:jc w:val="center"/>
                      </w:pPr>
                      <w:r>
                        <w:t xml:space="preserve">Wrap up </w:t>
                      </w:r>
                    </w:p>
                  </w:txbxContent>
                </v:textbox>
              </v:rect>
            </w:pict>
          </mc:Fallback>
        </mc:AlternateContent>
      </w:r>
    </w:p>
    <w:p w14:paraId="5F582396" w14:textId="77777777" w:rsidR="00B82E58" w:rsidRPr="003C5EAB" w:rsidRDefault="00B82E58" w:rsidP="003C5EAB">
      <w:pPr>
        <w:tabs>
          <w:tab w:val="left" w:pos="426"/>
        </w:tabs>
        <w:spacing w:line="360" w:lineRule="auto"/>
        <w:rPr>
          <w:rFonts w:ascii="Arial" w:eastAsia="Calibri" w:hAnsi="Arial" w:cs="Arial"/>
        </w:rPr>
      </w:pPr>
    </w:p>
    <w:p w14:paraId="535A07A9" w14:textId="77777777" w:rsidR="00B82E58" w:rsidRPr="003C5EAB" w:rsidRDefault="00B82E58" w:rsidP="003C5EAB">
      <w:pPr>
        <w:tabs>
          <w:tab w:val="left" w:pos="426"/>
        </w:tabs>
        <w:spacing w:line="360" w:lineRule="auto"/>
        <w:rPr>
          <w:rFonts w:ascii="Arial" w:eastAsia="Calibri" w:hAnsi="Arial" w:cs="Arial"/>
        </w:rPr>
      </w:pPr>
    </w:p>
    <w:p w14:paraId="1246791C" w14:textId="77777777" w:rsidR="00583328" w:rsidRPr="003C5EAB" w:rsidRDefault="00583328" w:rsidP="003C5EAB">
      <w:pPr>
        <w:spacing w:after="0" w:line="360" w:lineRule="auto"/>
        <w:rPr>
          <w:rFonts w:ascii="Arial" w:eastAsia="Calibri" w:hAnsi="Arial" w:cs="Arial"/>
          <w:b/>
          <w:bCs/>
          <w:sz w:val="16"/>
          <w:szCs w:val="16"/>
        </w:rPr>
      </w:pPr>
    </w:p>
    <w:p w14:paraId="34A0E690" w14:textId="77777777" w:rsidR="00583328" w:rsidRPr="003C5EAB" w:rsidRDefault="00583328" w:rsidP="003C5EAB">
      <w:pPr>
        <w:spacing w:after="0" w:line="360" w:lineRule="auto"/>
        <w:rPr>
          <w:rFonts w:ascii="Arial" w:eastAsia="Calibri" w:hAnsi="Arial" w:cs="Arial"/>
          <w:b/>
          <w:bCs/>
          <w:sz w:val="16"/>
          <w:szCs w:val="16"/>
        </w:rPr>
      </w:pPr>
    </w:p>
    <w:p w14:paraId="1BB9EF6B" w14:textId="77777777" w:rsidR="00583328" w:rsidRPr="003C5EAB" w:rsidRDefault="00583328" w:rsidP="003C5EAB">
      <w:pPr>
        <w:spacing w:after="0" w:line="360" w:lineRule="auto"/>
        <w:rPr>
          <w:rFonts w:ascii="Arial" w:eastAsia="Calibri" w:hAnsi="Arial" w:cs="Arial"/>
          <w:b/>
          <w:bCs/>
          <w:sz w:val="16"/>
          <w:szCs w:val="16"/>
        </w:rPr>
      </w:pPr>
    </w:p>
    <w:p w14:paraId="47228BD3" w14:textId="77777777" w:rsidR="00583328" w:rsidRPr="003C5EAB" w:rsidRDefault="00583328" w:rsidP="003C5EAB">
      <w:pPr>
        <w:spacing w:after="0" w:line="360" w:lineRule="auto"/>
        <w:rPr>
          <w:rFonts w:ascii="Arial" w:eastAsia="Calibri" w:hAnsi="Arial" w:cs="Arial"/>
          <w:b/>
          <w:bCs/>
          <w:sz w:val="16"/>
          <w:szCs w:val="16"/>
        </w:rPr>
      </w:pPr>
    </w:p>
    <w:p w14:paraId="135B0116" w14:textId="77777777" w:rsidR="00583328" w:rsidRPr="003C5EAB" w:rsidRDefault="00583328" w:rsidP="003C5EAB">
      <w:pPr>
        <w:spacing w:after="0" w:line="360" w:lineRule="auto"/>
        <w:rPr>
          <w:rFonts w:ascii="Arial" w:eastAsia="Calibri" w:hAnsi="Arial" w:cs="Arial"/>
          <w:b/>
          <w:bCs/>
          <w:sz w:val="16"/>
          <w:szCs w:val="16"/>
        </w:rPr>
      </w:pPr>
    </w:p>
    <w:p w14:paraId="25455DE5" w14:textId="77777777" w:rsidR="00583328" w:rsidRPr="003C5EAB" w:rsidRDefault="00583328" w:rsidP="003C5EAB">
      <w:pPr>
        <w:spacing w:after="0" w:line="360" w:lineRule="auto"/>
        <w:rPr>
          <w:rFonts w:ascii="Arial" w:eastAsia="Calibri" w:hAnsi="Arial" w:cs="Arial"/>
          <w:b/>
          <w:bCs/>
          <w:sz w:val="16"/>
          <w:szCs w:val="16"/>
        </w:rPr>
      </w:pPr>
    </w:p>
    <w:p w14:paraId="712FD6CE" w14:textId="77777777" w:rsidR="00583328" w:rsidRPr="003C5EAB" w:rsidRDefault="00583328" w:rsidP="003C5EAB">
      <w:pPr>
        <w:spacing w:after="0" w:line="360" w:lineRule="auto"/>
        <w:rPr>
          <w:rFonts w:ascii="Arial" w:eastAsia="Calibri" w:hAnsi="Arial" w:cs="Arial"/>
          <w:b/>
          <w:bCs/>
          <w:sz w:val="16"/>
          <w:szCs w:val="16"/>
        </w:rPr>
      </w:pPr>
    </w:p>
    <w:p w14:paraId="51969977" w14:textId="77777777" w:rsidR="0084420D" w:rsidRPr="0084420D" w:rsidRDefault="0084420D" w:rsidP="0084420D">
      <w:pPr>
        <w:spacing w:line="360" w:lineRule="auto"/>
        <w:rPr>
          <w:rFonts w:ascii="Arial" w:eastAsia="Calibri" w:hAnsi="Arial" w:cs="Arial"/>
          <w:b/>
          <w:bCs/>
        </w:rPr>
      </w:pPr>
    </w:p>
    <w:p w14:paraId="198A3E9A"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ASSESSMENT CONDITIONS</w:t>
      </w:r>
    </w:p>
    <w:p w14:paraId="679061A6"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 xml:space="preserve">The practical assessment will be conducted in a controlled or simulated banknote-processing environment. All activities must be performed under strict safety, security, and dual-control requirements. The assessment remains </w:t>
      </w:r>
      <w:r w:rsidRPr="0084420D">
        <w:rPr>
          <w:rFonts w:ascii="Arial" w:eastAsia="Calibri" w:hAnsi="Arial" w:cs="Arial"/>
          <w:b/>
          <w:bCs/>
        </w:rPr>
        <w:t>Closed-Book</w:t>
      </w:r>
      <w:r w:rsidRPr="0084420D">
        <w:rPr>
          <w:rFonts w:ascii="Arial" w:eastAsia="Calibri" w:hAnsi="Arial" w:cs="Arial"/>
        </w:rPr>
        <w:t>; no notes, reference material, or devices may be used.</w:t>
      </w:r>
    </w:p>
    <w:p w14:paraId="28FF16FD"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The following conditions and resources will be made available for the duration of the assessment:</w:t>
      </w:r>
    </w:p>
    <w:p w14:paraId="5D21C126" w14:textId="77777777" w:rsidR="0084420D" w:rsidRPr="0084420D" w:rsidRDefault="0084420D" w:rsidP="0084420D">
      <w:pPr>
        <w:spacing w:line="360" w:lineRule="auto"/>
        <w:rPr>
          <w:rFonts w:ascii="Arial" w:eastAsia="Calibri" w:hAnsi="Arial" w:cs="Arial"/>
        </w:rPr>
      </w:pPr>
    </w:p>
    <w:p w14:paraId="72FBB574"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 Environment</w:t>
      </w:r>
    </w:p>
    <w:p w14:paraId="3D6D1D80"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A controlled or simulated cash-handling area that includes:</w:t>
      </w:r>
    </w:p>
    <w:p w14:paraId="1E1182CE" w14:textId="77777777" w:rsidR="0084420D" w:rsidRPr="0084420D" w:rsidRDefault="0084420D" w:rsidP="0060058C">
      <w:pPr>
        <w:numPr>
          <w:ilvl w:val="0"/>
          <w:numId w:val="5"/>
        </w:numPr>
        <w:spacing w:line="360" w:lineRule="auto"/>
        <w:rPr>
          <w:rFonts w:ascii="Arial" w:eastAsia="Calibri" w:hAnsi="Arial" w:cs="Arial"/>
        </w:rPr>
      </w:pPr>
      <w:r w:rsidRPr="0084420D">
        <w:rPr>
          <w:rFonts w:ascii="Arial" w:eastAsia="Calibri" w:hAnsi="Arial" w:cs="Arial"/>
        </w:rPr>
        <w:t>A secure processing environment with restricted access.</w:t>
      </w:r>
    </w:p>
    <w:p w14:paraId="20D3E15E" w14:textId="77777777" w:rsidR="0084420D" w:rsidRPr="0084420D" w:rsidRDefault="0084420D" w:rsidP="0060058C">
      <w:pPr>
        <w:numPr>
          <w:ilvl w:val="0"/>
          <w:numId w:val="5"/>
        </w:numPr>
        <w:spacing w:line="360" w:lineRule="auto"/>
        <w:rPr>
          <w:rFonts w:ascii="Arial" w:eastAsia="Calibri" w:hAnsi="Arial" w:cs="Arial"/>
        </w:rPr>
      </w:pPr>
      <w:r w:rsidRPr="0084420D">
        <w:rPr>
          <w:rFonts w:ascii="Arial" w:eastAsia="Calibri" w:hAnsi="Arial" w:cs="Arial"/>
        </w:rPr>
        <w:t>Clearly marked processing zones (e.g., Preparer Area, Feeder Area, Inspection Area, Manual Processing Area).</w:t>
      </w:r>
    </w:p>
    <w:p w14:paraId="7B79A664" w14:textId="77777777" w:rsidR="0084420D" w:rsidRPr="0084420D" w:rsidRDefault="0084420D" w:rsidP="0060058C">
      <w:pPr>
        <w:numPr>
          <w:ilvl w:val="0"/>
          <w:numId w:val="5"/>
        </w:numPr>
        <w:spacing w:line="360" w:lineRule="auto"/>
        <w:rPr>
          <w:rFonts w:ascii="Arial" w:eastAsia="Calibri" w:hAnsi="Arial" w:cs="Arial"/>
        </w:rPr>
      </w:pPr>
      <w:r w:rsidRPr="0084420D">
        <w:rPr>
          <w:rFonts w:ascii="Arial" w:eastAsia="Calibri" w:hAnsi="Arial" w:cs="Arial"/>
        </w:rPr>
        <w:t>Workstations arranged to support safe, efficient workflow.</w:t>
      </w:r>
    </w:p>
    <w:p w14:paraId="04F142F7" w14:textId="77777777" w:rsidR="0084420D" w:rsidRPr="0084420D" w:rsidRDefault="0084420D" w:rsidP="0060058C">
      <w:pPr>
        <w:numPr>
          <w:ilvl w:val="0"/>
          <w:numId w:val="5"/>
        </w:numPr>
        <w:spacing w:line="360" w:lineRule="auto"/>
        <w:rPr>
          <w:rFonts w:ascii="Arial" w:eastAsia="Calibri" w:hAnsi="Arial" w:cs="Arial"/>
        </w:rPr>
      </w:pPr>
      <w:r w:rsidRPr="0084420D">
        <w:rPr>
          <w:rFonts w:ascii="Arial" w:eastAsia="Calibri" w:hAnsi="Arial" w:cs="Arial"/>
        </w:rPr>
        <w:t>CCTV or simulated observation to reinforce dual-control and security protocols.</w:t>
      </w:r>
    </w:p>
    <w:p w14:paraId="36A2C24A" w14:textId="77777777" w:rsidR="0084420D" w:rsidRPr="0084420D" w:rsidRDefault="0084420D" w:rsidP="0060058C">
      <w:pPr>
        <w:numPr>
          <w:ilvl w:val="0"/>
          <w:numId w:val="5"/>
        </w:numPr>
        <w:spacing w:line="360" w:lineRule="auto"/>
        <w:rPr>
          <w:rFonts w:ascii="Arial" w:eastAsia="Calibri" w:hAnsi="Arial" w:cs="Arial"/>
        </w:rPr>
      </w:pPr>
      <w:r w:rsidRPr="0084420D">
        <w:rPr>
          <w:rFonts w:ascii="Arial" w:eastAsia="Calibri" w:hAnsi="Arial" w:cs="Arial"/>
        </w:rPr>
        <w:t>Adequate lighting, ventilation, and workspace for handling containers, bundles, and documentation.</w:t>
      </w:r>
    </w:p>
    <w:p w14:paraId="4EA71F8F"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 Equipment (Real or Simulated)</w:t>
      </w:r>
    </w:p>
    <w:p w14:paraId="7C7287DD"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Candidates will have access to the appropriate operational or simulated tools, including:</w:t>
      </w:r>
    </w:p>
    <w:p w14:paraId="50D31E19" w14:textId="77777777" w:rsidR="0084420D" w:rsidRPr="0084420D" w:rsidRDefault="0084420D" w:rsidP="0060058C">
      <w:pPr>
        <w:numPr>
          <w:ilvl w:val="0"/>
          <w:numId w:val="6"/>
        </w:numPr>
        <w:spacing w:line="360" w:lineRule="auto"/>
        <w:rPr>
          <w:rFonts w:ascii="Arial" w:eastAsia="Calibri" w:hAnsi="Arial" w:cs="Arial"/>
        </w:rPr>
      </w:pPr>
      <w:r w:rsidRPr="0084420D">
        <w:rPr>
          <w:rFonts w:ascii="Arial" w:eastAsia="Calibri" w:hAnsi="Arial" w:cs="Arial"/>
        </w:rPr>
        <w:t>Banknote-processing machinery or an approved simulation panel.</w:t>
      </w:r>
    </w:p>
    <w:p w14:paraId="4E3685D0" w14:textId="77777777" w:rsidR="0084420D" w:rsidRPr="0084420D" w:rsidRDefault="0084420D" w:rsidP="0060058C">
      <w:pPr>
        <w:numPr>
          <w:ilvl w:val="0"/>
          <w:numId w:val="6"/>
        </w:numPr>
        <w:spacing w:line="360" w:lineRule="auto"/>
        <w:rPr>
          <w:rFonts w:ascii="Arial" w:eastAsia="Calibri" w:hAnsi="Arial" w:cs="Arial"/>
        </w:rPr>
      </w:pPr>
      <w:r w:rsidRPr="0084420D">
        <w:rPr>
          <w:rFonts w:ascii="Arial" w:eastAsia="Calibri" w:hAnsi="Arial" w:cs="Arial"/>
        </w:rPr>
        <w:t>Manual processing tools (counter/tally device, bundling/strapping equipment).</w:t>
      </w:r>
    </w:p>
    <w:p w14:paraId="1CB86983" w14:textId="77777777" w:rsidR="0084420D" w:rsidRPr="0084420D" w:rsidRDefault="0084420D" w:rsidP="0060058C">
      <w:pPr>
        <w:numPr>
          <w:ilvl w:val="0"/>
          <w:numId w:val="6"/>
        </w:numPr>
        <w:spacing w:line="360" w:lineRule="auto"/>
        <w:rPr>
          <w:rFonts w:ascii="Arial" w:eastAsia="Calibri" w:hAnsi="Arial" w:cs="Arial"/>
        </w:rPr>
      </w:pPr>
      <w:r w:rsidRPr="0084420D">
        <w:rPr>
          <w:rFonts w:ascii="Arial" w:eastAsia="Calibri" w:hAnsi="Arial" w:cs="Arial"/>
        </w:rPr>
        <w:t>Shrink-wrapping or approved simulated packaging equipment.</w:t>
      </w:r>
    </w:p>
    <w:p w14:paraId="69B47E1C" w14:textId="77777777" w:rsidR="0084420D" w:rsidRPr="0084420D" w:rsidRDefault="0084420D" w:rsidP="0060058C">
      <w:pPr>
        <w:numPr>
          <w:ilvl w:val="0"/>
          <w:numId w:val="6"/>
        </w:numPr>
        <w:spacing w:line="360" w:lineRule="auto"/>
        <w:rPr>
          <w:rFonts w:ascii="Arial" w:eastAsia="Calibri" w:hAnsi="Arial" w:cs="Arial"/>
        </w:rPr>
      </w:pPr>
      <w:r w:rsidRPr="0084420D">
        <w:rPr>
          <w:rFonts w:ascii="Arial" w:eastAsia="Calibri" w:hAnsi="Arial" w:cs="Arial"/>
        </w:rPr>
        <w:t>Label printer or pre-printed label sets.</w:t>
      </w:r>
    </w:p>
    <w:p w14:paraId="4C56E8DD" w14:textId="77777777" w:rsidR="0084420D" w:rsidRPr="0084420D" w:rsidRDefault="0084420D" w:rsidP="0060058C">
      <w:pPr>
        <w:numPr>
          <w:ilvl w:val="0"/>
          <w:numId w:val="6"/>
        </w:numPr>
        <w:spacing w:line="360" w:lineRule="auto"/>
        <w:rPr>
          <w:rFonts w:ascii="Arial" w:eastAsia="Calibri" w:hAnsi="Arial" w:cs="Arial"/>
        </w:rPr>
      </w:pPr>
      <w:r w:rsidRPr="0084420D">
        <w:rPr>
          <w:rFonts w:ascii="Arial" w:eastAsia="Calibri" w:hAnsi="Arial" w:cs="Arial"/>
        </w:rPr>
        <w:t>Exception pouches, bags, or tamper-evident seals for secure handling of irregular items.</w:t>
      </w:r>
    </w:p>
    <w:p w14:paraId="3D304751" w14:textId="77777777" w:rsidR="0084420D" w:rsidRPr="0084420D" w:rsidRDefault="0084420D" w:rsidP="0060058C">
      <w:pPr>
        <w:numPr>
          <w:ilvl w:val="0"/>
          <w:numId w:val="6"/>
        </w:numPr>
        <w:spacing w:line="360" w:lineRule="auto"/>
        <w:rPr>
          <w:rFonts w:ascii="Arial" w:eastAsia="Calibri" w:hAnsi="Arial" w:cs="Arial"/>
        </w:rPr>
      </w:pPr>
      <w:r w:rsidRPr="0084420D">
        <w:rPr>
          <w:rFonts w:ascii="Arial" w:eastAsia="Calibri" w:hAnsi="Arial" w:cs="Arial"/>
        </w:rPr>
        <w:t>PPE as required by organisational procedures.</w:t>
      </w:r>
    </w:p>
    <w:p w14:paraId="002CD0E3" w14:textId="77777777" w:rsidR="0084420D" w:rsidRPr="0084420D" w:rsidRDefault="0084420D" w:rsidP="0084420D">
      <w:pPr>
        <w:spacing w:line="360" w:lineRule="auto"/>
        <w:rPr>
          <w:rFonts w:ascii="Arial" w:eastAsia="Calibri" w:hAnsi="Arial" w:cs="Arial"/>
        </w:rPr>
      </w:pPr>
    </w:p>
    <w:p w14:paraId="52563B8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3. Materials Provided</w:t>
      </w:r>
    </w:p>
    <w:p w14:paraId="51358FB1"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The following materials will be issued for assessment purposes:</w:t>
      </w:r>
    </w:p>
    <w:p w14:paraId="0ED65AA3" w14:textId="77777777" w:rsidR="0084420D" w:rsidRPr="0084420D" w:rsidRDefault="0084420D" w:rsidP="0060058C">
      <w:pPr>
        <w:numPr>
          <w:ilvl w:val="0"/>
          <w:numId w:val="7"/>
        </w:numPr>
        <w:spacing w:line="360" w:lineRule="auto"/>
        <w:rPr>
          <w:rFonts w:ascii="Arial" w:eastAsia="Calibri" w:hAnsi="Arial" w:cs="Arial"/>
        </w:rPr>
      </w:pPr>
      <w:r w:rsidRPr="0084420D">
        <w:rPr>
          <w:rFonts w:ascii="Arial" w:eastAsia="Calibri" w:hAnsi="Arial" w:cs="Arial"/>
        </w:rPr>
        <w:lastRenderedPageBreak/>
        <w:t>Containers or bundles of notes (simulated or training currency).</w:t>
      </w:r>
    </w:p>
    <w:p w14:paraId="505FD0D1" w14:textId="77777777" w:rsidR="0084420D" w:rsidRPr="0084420D" w:rsidRDefault="0084420D" w:rsidP="0060058C">
      <w:pPr>
        <w:numPr>
          <w:ilvl w:val="0"/>
          <w:numId w:val="7"/>
        </w:numPr>
        <w:spacing w:line="360" w:lineRule="auto"/>
        <w:rPr>
          <w:rFonts w:ascii="Arial" w:eastAsia="Calibri" w:hAnsi="Arial" w:cs="Arial"/>
        </w:rPr>
      </w:pPr>
      <w:r w:rsidRPr="0084420D">
        <w:rPr>
          <w:rFonts w:ascii="Arial" w:eastAsia="Calibri" w:hAnsi="Arial" w:cs="Arial"/>
        </w:rPr>
        <w:t>Operational documentation including reconciliation templates, exception logs, discrepancy forms, and capture sheets.</w:t>
      </w:r>
    </w:p>
    <w:p w14:paraId="06DAC536" w14:textId="77777777" w:rsidR="0084420D" w:rsidRPr="0084420D" w:rsidRDefault="0084420D" w:rsidP="0060058C">
      <w:pPr>
        <w:numPr>
          <w:ilvl w:val="0"/>
          <w:numId w:val="7"/>
        </w:numPr>
        <w:spacing w:line="360" w:lineRule="auto"/>
        <w:rPr>
          <w:rFonts w:ascii="Arial" w:eastAsia="Calibri" w:hAnsi="Arial" w:cs="Arial"/>
        </w:rPr>
      </w:pPr>
      <w:r w:rsidRPr="0084420D">
        <w:rPr>
          <w:rFonts w:ascii="Arial" w:eastAsia="Calibri" w:hAnsi="Arial" w:cs="Arial"/>
        </w:rPr>
        <w:t>Test packs, calibration sheets, and simulation material where applicable.</w:t>
      </w:r>
    </w:p>
    <w:p w14:paraId="11CC4F95" w14:textId="77777777" w:rsidR="0084420D" w:rsidRPr="0084420D" w:rsidRDefault="0084420D" w:rsidP="0060058C">
      <w:pPr>
        <w:numPr>
          <w:ilvl w:val="0"/>
          <w:numId w:val="7"/>
        </w:numPr>
        <w:spacing w:line="360" w:lineRule="auto"/>
        <w:rPr>
          <w:rFonts w:ascii="Arial" w:eastAsia="Calibri" w:hAnsi="Arial" w:cs="Arial"/>
        </w:rPr>
      </w:pPr>
      <w:r w:rsidRPr="0084420D">
        <w:rPr>
          <w:rFonts w:ascii="Arial" w:eastAsia="Calibri" w:hAnsi="Arial" w:cs="Arial"/>
        </w:rPr>
        <w:t>PPE including gloves, closed shoes, masks, and anti-static gear where applicable.</w:t>
      </w:r>
    </w:p>
    <w:p w14:paraId="6D3F7FF9"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4. Documentation</w:t>
      </w:r>
    </w:p>
    <w:p w14:paraId="381D7635"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The assessment will utilise the following documents, which must be completed accurately and in accordance with organisational requirements:</w:t>
      </w:r>
    </w:p>
    <w:p w14:paraId="5D4CA7BE"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Reconciliation Register</w:t>
      </w:r>
    </w:p>
    <w:p w14:paraId="60CC11B7"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Exception Item Log</w:t>
      </w:r>
    </w:p>
    <w:p w14:paraId="0FD096B0"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Calibration/Test Log (where applicable)</w:t>
      </w:r>
    </w:p>
    <w:p w14:paraId="5031A56B"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Manual Inspection Capture Sheet</w:t>
      </w:r>
    </w:p>
    <w:p w14:paraId="1BA3DEA7"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Discrepancy Notification Form</w:t>
      </w:r>
    </w:p>
    <w:p w14:paraId="78A16BE8"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Shredding or Chain-of-Custody Documentation (if applicable)</w:t>
      </w:r>
    </w:p>
    <w:p w14:paraId="63B588CF"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Candidate Evidence Sheet (completed by the candidate as required)</w:t>
      </w:r>
    </w:p>
    <w:p w14:paraId="464E4BD5" w14:textId="77777777" w:rsidR="0084420D" w:rsidRPr="0084420D" w:rsidRDefault="0084420D" w:rsidP="0060058C">
      <w:pPr>
        <w:numPr>
          <w:ilvl w:val="0"/>
          <w:numId w:val="8"/>
        </w:numPr>
        <w:spacing w:line="360" w:lineRule="auto"/>
        <w:rPr>
          <w:rFonts w:ascii="Arial" w:eastAsia="Calibri" w:hAnsi="Arial" w:cs="Arial"/>
        </w:rPr>
      </w:pPr>
      <w:r w:rsidRPr="0084420D">
        <w:rPr>
          <w:rFonts w:ascii="Arial" w:eastAsia="Calibri" w:hAnsi="Arial" w:cs="Arial"/>
        </w:rPr>
        <w:t>Assessor Observation Checklist (completed by the assessor only)</w:t>
      </w:r>
    </w:p>
    <w:p w14:paraId="44C01407" w14:textId="77777777" w:rsidR="0084420D" w:rsidRPr="0084420D" w:rsidRDefault="0084420D" w:rsidP="0084420D">
      <w:pPr>
        <w:spacing w:line="360" w:lineRule="auto"/>
        <w:rPr>
          <w:rFonts w:ascii="Arial" w:eastAsia="Calibri" w:hAnsi="Arial" w:cs="Arial"/>
        </w:rPr>
      </w:pPr>
    </w:p>
    <w:p w14:paraId="17CD2EBB"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PRACTICAL ASSESSMENT – TASK 1</w:t>
      </w:r>
    </w:p>
    <w:tbl>
      <w:tblPr>
        <w:tblStyle w:val="TableGrid"/>
        <w:tblW w:w="0" w:type="auto"/>
        <w:tblLook w:val="04A0" w:firstRow="1" w:lastRow="0" w:firstColumn="1" w:lastColumn="0" w:noHBand="0" w:noVBand="1"/>
      </w:tblPr>
      <w:tblGrid>
        <w:gridCol w:w="9628"/>
      </w:tblGrid>
      <w:tr w:rsidR="0084420D" w:rsidRPr="0084420D" w14:paraId="40D70F6B" w14:textId="77777777">
        <w:tc>
          <w:tcPr>
            <w:tcW w:w="9628" w:type="dxa"/>
            <w:tcBorders>
              <w:top w:val="single" w:sz="4" w:space="0" w:color="auto"/>
              <w:left w:val="single" w:sz="4" w:space="0" w:color="auto"/>
              <w:bottom w:val="single" w:sz="4" w:space="0" w:color="auto"/>
              <w:right w:val="single" w:sz="4" w:space="0" w:color="auto"/>
            </w:tcBorders>
          </w:tcPr>
          <w:p w14:paraId="03472B7B" w14:textId="77777777"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You are working in a secure cash-processing facility. A sealed container of mixed-fitness R50 banknotes has been received under dual control. You are required to prepare equipment, handle the container appropriately, carry out the operational activities expected in your role, and account for all notes processed.</w:t>
            </w:r>
          </w:p>
          <w:p w14:paraId="5C5BCB46" w14:textId="3FA2F0D1"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All organisational safety, security and dual-control standards must be applied throughout.</w:t>
            </w:r>
          </w:p>
          <w:p w14:paraId="2933694F" w14:textId="77777777"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This assessment is Closed-Book.</w:t>
            </w:r>
          </w:p>
          <w:p w14:paraId="345BCD13" w14:textId="77777777" w:rsidR="0084420D" w:rsidRPr="0084420D" w:rsidRDefault="0084420D" w:rsidP="0084420D">
            <w:pPr>
              <w:spacing w:after="160" w:line="360" w:lineRule="auto"/>
              <w:rPr>
                <w:rFonts w:ascii="Arial" w:eastAsia="Calibri" w:hAnsi="Arial" w:cs="Arial"/>
                <w:b/>
                <w:bCs/>
              </w:rPr>
            </w:pPr>
          </w:p>
        </w:tc>
      </w:tr>
    </w:tbl>
    <w:p w14:paraId="15775A95" w14:textId="77777777" w:rsidR="0084420D" w:rsidRPr="0084420D" w:rsidRDefault="0084420D" w:rsidP="0084420D">
      <w:pPr>
        <w:spacing w:line="360" w:lineRule="auto"/>
        <w:rPr>
          <w:rFonts w:ascii="Arial" w:eastAsia="Calibri" w:hAnsi="Arial" w:cs="Arial"/>
          <w:b/>
          <w:bCs/>
        </w:rPr>
      </w:pPr>
    </w:p>
    <w:p w14:paraId="1EDAD063"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1.1 Set up the banknote-processing machine</w:t>
      </w:r>
    </w:p>
    <w:p w14:paraId="4B7919AA"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7FDA7555"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lastRenderedPageBreak/>
        <w:t>A simulated processing machine is available, preloaded with an R50 job profile and an approved test pack.</w:t>
      </w:r>
    </w:p>
    <w:p w14:paraId="7AD43144"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3972F36B"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prepare the machine for use in this environment, including confirming that the configuration is suitable for the type of notes received and obtaining the necessary dual-control confirmation before use.</w:t>
      </w:r>
    </w:p>
    <w:p w14:paraId="09F11123"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1.2 Verify machine configuration and operational readiness</w:t>
      </w:r>
    </w:p>
    <w:p w14:paraId="002B273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128BFEA3"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The machine is powered down and requires verification before processing may begin.</w:t>
      </w:r>
    </w:p>
    <w:p w14:paraId="1FB479A7"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69ABB39E"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the checks you perform to satisfy yourself that the machine is ready for accurate processing in accordance with organisational requirements.</w:t>
      </w:r>
    </w:p>
    <w:p w14:paraId="7B16B067" w14:textId="77777777" w:rsidR="0084420D" w:rsidRPr="0084420D" w:rsidRDefault="0084420D" w:rsidP="0084420D">
      <w:pPr>
        <w:spacing w:line="360" w:lineRule="auto"/>
        <w:rPr>
          <w:rFonts w:ascii="Arial" w:eastAsia="Calibri" w:hAnsi="Arial" w:cs="Arial"/>
        </w:rPr>
      </w:pPr>
    </w:p>
    <w:p w14:paraId="307A50D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1.3 Remove and position the container safely</w:t>
      </w:r>
    </w:p>
    <w:p w14:paraId="5F7CE20F"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54F946FE"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A sealed container of R50 notes is placed in the processing area and must be handled under dual control.</w:t>
      </w:r>
    </w:p>
    <w:p w14:paraId="7A256D8A"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08E83D39"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collect, handle, and position the container for processing, applying correct safety, security, and dual-control practices.</w:t>
      </w:r>
    </w:p>
    <w:p w14:paraId="5081715F" w14:textId="77777777" w:rsidR="0084420D" w:rsidRPr="0084420D" w:rsidRDefault="0084420D" w:rsidP="0084420D">
      <w:pPr>
        <w:spacing w:line="360" w:lineRule="auto"/>
        <w:rPr>
          <w:rFonts w:ascii="Arial" w:eastAsia="Calibri" w:hAnsi="Arial" w:cs="Arial"/>
        </w:rPr>
      </w:pPr>
    </w:p>
    <w:p w14:paraId="10E73629"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1.4 Perform preparer-related activities</w:t>
      </w:r>
    </w:p>
    <w:p w14:paraId="111584E9"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01989319"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A preparer workstation, PPE, and documents are provided.</w:t>
      </w:r>
    </w:p>
    <w:p w14:paraId="554FDF4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74348ACA"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the activities you perform at the preparer stage in readiness for processing the notes in the scenario.</w:t>
      </w:r>
    </w:p>
    <w:p w14:paraId="1EBD6C4F" w14:textId="77777777" w:rsidR="0084420D" w:rsidRPr="0084420D" w:rsidRDefault="0084420D" w:rsidP="0084420D">
      <w:pPr>
        <w:spacing w:line="360" w:lineRule="auto"/>
        <w:rPr>
          <w:rFonts w:ascii="Arial" w:eastAsia="Calibri" w:hAnsi="Arial" w:cs="Arial"/>
        </w:rPr>
      </w:pPr>
    </w:p>
    <w:p w14:paraId="63F0CF2A"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1.5 Conduct feeder operations according to procedures</w:t>
      </w:r>
    </w:p>
    <w:p w14:paraId="28486E81"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lastRenderedPageBreak/>
        <w:t>Setup</w:t>
      </w:r>
    </w:p>
    <w:p w14:paraId="7DC40215"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You have completed preparer activities and are now working at the feeder stage</w:t>
      </w:r>
    </w:p>
    <w:p w14:paraId="6390DACF"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472728B7"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carry out the operational responsibilities associated with feeding the notes for processing, while maintaining required controls.</w:t>
      </w:r>
    </w:p>
    <w:p w14:paraId="4451D570" w14:textId="77777777" w:rsidR="0084420D" w:rsidRPr="0084420D" w:rsidRDefault="0084420D" w:rsidP="0084420D">
      <w:pPr>
        <w:spacing w:line="360" w:lineRule="auto"/>
        <w:rPr>
          <w:rFonts w:ascii="Arial" w:eastAsia="Calibri" w:hAnsi="Arial" w:cs="Arial"/>
        </w:rPr>
      </w:pPr>
    </w:p>
    <w:p w14:paraId="1276052E"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1.6 Accurately balance the container and account for all banknotes</w:t>
      </w:r>
    </w:p>
    <w:p w14:paraId="54B160DE"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33DE1677"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Processing is complete. Items requiring reconciliation are available.</w:t>
      </w:r>
    </w:p>
    <w:p w14:paraId="6A10A9B2"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1C4B0308"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 xml:space="preserve">Demonstrate how </w:t>
      </w:r>
      <w:proofErr w:type="spellStart"/>
      <w:r w:rsidRPr="0084420D">
        <w:rPr>
          <w:rFonts w:ascii="Arial" w:eastAsia="Calibri" w:hAnsi="Arial" w:cs="Arial"/>
        </w:rPr>
        <w:t>you</w:t>
      </w:r>
      <w:proofErr w:type="spellEnd"/>
      <w:r w:rsidRPr="0084420D">
        <w:rPr>
          <w:rFonts w:ascii="Arial" w:eastAsia="Calibri" w:hAnsi="Arial" w:cs="Arial"/>
        </w:rPr>
        <w:t xml:space="preserve"> account for all notes handled in this task by completing the relevant documentation and confirming totals under dual control.</w:t>
      </w:r>
    </w:p>
    <w:p w14:paraId="04C01CEE" w14:textId="77777777" w:rsidR="0084420D" w:rsidRPr="0084420D" w:rsidRDefault="0084420D" w:rsidP="0084420D">
      <w:pPr>
        <w:spacing w:line="360" w:lineRule="auto"/>
        <w:rPr>
          <w:rFonts w:ascii="Arial" w:eastAsia="Calibri" w:hAnsi="Arial" w:cs="Arial"/>
        </w:rPr>
      </w:pPr>
    </w:p>
    <w:p w14:paraId="592293D3" w14:textId="77777777" w:rsidR="0084420D" w:rsidRPr="0084420D" w:rsidRDefault="0084420D" w:rsidP="0084420D">
      <w:pPr>
        <w:spacing w:line="360" w:lineRule="auto"/>
        <w:rPr>
          <w:rFonts w:ascii="Arial" w:eastAsia="Calibri" w:hAnsi="Arial" w:cs="Arial"/>
        </w:rPr>
      </w:pPr>
    </w:p>
    <w:p w14:paraId="1E8DFCCA" w14:textId="77777777" w:rsidR="0084420D" w:rsidRPr="0084420D" w:rsidRDefault="0084420D" w:rsidP="0084420D">
      <w:pPr>
        <w:spacing w:line="360" w:lineRule="auto"/>
        <w:rPr>
          <w:rFonts w:ascii="Arial" w:eastAsia="Calibri" w:hAnsi="Arial" w:cs="Arial"/>
        </w:rPr>
      </w:pPr>
    </w:p>
    <w:p w14:paraId="4827A3E1" w14:textId="77777777" w:rsidR="0084420D" w:rsidRPr="0084420D" w:rsidRDefault="0084420D" w:rsidP="0084420D">
      <w:pPr>
        <w:spacing w:line="360" w:lineRule="auto"/>
        <w:rPr>
          <w:rFonts w:ascii="Arial" w:eastAsia="Calibri" w:hAnsi="Arial" w:cs="Arial"/>
        </w:rPr>
      </w:pPr>
    </w:p>
    <w:p w14:paraId="33C6C80E" w14:textId="77777777" w:rsidR="0084420D" w:rsidRPr="0084420D" w:rsidRDefault="0084420D" w:rsidP="0084420D">
      <w:pPr>
        <w:spacing w:line="360" w:lineRule="auto"/>
        <w:rPr>
          <w:rFonts w:ascii="Arial" w:eastAsia="Calibri" w:hAnsi="Arial" w:cs="Arial"/>
        </w:rPr>
      </w:pPr>
    </w:p>
    <w:p w14:paraId="6BF58857" w14:textId="77777777" w:rsidR="0084420D" w:rsidRPr="0084420D" w:rsidRDefault="0084420D" w:rsidP="0084420D">
      <w:pPr>
        <w:spacing w:line="360" w:lineRule="auto"/>
        <w:rPr>
          <w:rFonts w:ascii="Arial" w:eastAsia="Calibri" w:hAnsi="Arial" w:cs="Arial"/>
        </w:rPr>
      </w:pPr>
    </w:p>
    <w:p w14:paraId="457C67D8" w14:textId="77777777" w:rsidR="0084420D" w:rsidRPr="0084420D" w:rsidRDefault="0084420D" w:rsidP="0084420D">
      <w:pPr>
        <w:spacing w:line="360" w:lineRule="auto"/>
        <w:rPr>
          <w:rFonts w:ascii="Arial" w:eastAsia="Calibri" w:hAnsi="Arial" w:cs="Arial"/>
        </w:rPr>
      </w:pPr>
    </w:p>
    <w:p w14:paraId="50A89538" w14:textId="77777777" w:rsidR="0084420D" w:rsidRPr="0084420D" w:rsidRDefault="0084420D" w:rsidP="0084420D">
      <w:pPr>
        <w:spacing w:line="360" w:lineRule="auto"/>
        <w:rPr>
          <w:rFonts w:ascii="Arial" w:eastAsia="Calibri" w:hAnsi="Arial" w:cs="Arial"/>
        </w:rPr>
      </w:pPr>
    </w:p>
    <w:p w14:paraId="6E7177AF" w14:textId="77777777" w:rsidR="0084420D" w:rsidRPr="0084420D" w:rsidRDefault="0084420D" w:rsidP="0084420D">
      <w:pPr>
        <w:spacing w:line="360" w:lineRule="auto"/>
        <w:rPr>
          <w:rFonts w:ascii="Arial" w:eastAsia="Calibri" w:hAnsi="Arial" w:cs="Arial"/>
        </w:rPr>
      </w:pPr>
    </w:p>
    <w:p w14:paraId="12095576" w14:textId="77777777" w:rsidR="0084420D" w:rsidRPr="0084420D" w:rsidRDefault="0084420D" w:rsidP="0084420D">
      <w:pPr>
        <w:spacing w:line="360" w:lineRule="auto"/>
        <w:rPr>
          <w:rFonts w:ascii="Arial" w:eastAsia="Calibri" w:hAnsi="Arial" w:cs="Arial"/>
        </w:rPr>
      </w:pPr>
    </w:p>
    <w:p w14:paraId="0B203E1A" w14:textId="77777777" w:rsidR="0084420D" w:rsidRDefault="0084420D" w:rsidP="0084420D">
      <w:pPr>
        <w:spacing w:line="360" w:lineRule="auto"/>
        <w:rPr>
          <w:rFonts w:ascii="Arial" w:eastAsia="Calibri" w:hAnsi="Arial" w:cs="Arial"/>
        </w:rPr>
      </w:pPr>
    </w:p>
    <w:p w14:paraId="09769B5A" w14:textId="77777777" w:rsidR="00862FB5" w:rsidRDefault="00862FB5" w:rsidP="0084420D">
      <w:pPr>
        <w:spacing w:line="360" w:lineRule="auto"/>
        <w:rPr>
          <w:rFonts w:ascii="Arial" w:eastAsia="Calibri" w:hAnsi="Arial" w:cs="Arial"/>
        </w:rPr>
      </w:pPr>
    </w:p>
    <w:p w14:paraId="7A178EB9" w14:textId="77777777" w:rsidR="00862FB5" w:rsidRDefault="00862FB5" w:rsidP="0084420D">
      <w:pPr>
        <w:spacing w:line="360" w:lineRule="auto"/>
        <w:rPr>
          <w:rFonts w:ascii="Arial" w:eastAsia="Calibri" w:hAnsi="Arial" w:cs="Arial"/>
        </w:rPr>
      </w:pPr>
    </w:p>
    <w:p w14:paraId="3503144B" w14:textId="77777777" w:rsidR="00862FB5" w:rsidRDefault="00862FB5" w:rsidP="0084420D">
      <w:pPr>
        <w:spacing w:line="360" w:lineRule="auto"/>
        <w:rPr>
          <w:rFonts w:ascii="Arial" w:eastAsia="Calibri" w:hAnsi="Arial" w:cs="Arial"/>
        </w:rPr>
      </w:pPr>
    </w:p>
    <w:p w14:paraId="534D1BFF" w14:textId="77777777" w:rsidR="00862FB5" w:rsidRPr="0084420D" w:rsidRDefault="00862FB5" w:rsidP="0084420D">
      <w:pPr>
        <w:spacing w:line="360" w:lineRule="auto"/>
        <w:rPr>
          <w:rFonts w:ascii="Arial" w:eastAsia="Calibri" w:hAnsi="Arial" w:cs="Arial"/>
        </w:rPr>
      </w:pPr>
    </w:p>
    <w:p w14:paraId="6EFB21B1" w14:textId="77777777" w:rsidR="0084420D" w:rsidRPr="0084420D" w:rsidRDefault="0084420D" w:rsidP="0084420D">
      <w:pPr>
        <w:spacing w:line="360" w:lineRule="auto"/>
        <w:rPr>
          <w:rFonts w:ascii="Arial" w:eastAsia="Calibri" w:hAnsi="Arial" w:cs="Arial"/>
        </w:rPr>
      </w:pPr>
    </w:p>
    <w:p w14:paraId="3348709F" w14:textId="77777777" w:rsidR="0084420D" w:rsidRPr="0084420D" w:rsidRDefault="0084420D" w:rsidP="0084420D">
      <w:pPr>
        <w:spacing w:line="360" w:lineRule="auto"/>
        <w:rPr>
          <w:rFonts w:ascii="Arial" w:eastAsia="Calibri" w:hAnsi="Arial" w:cs="Arial"/>
        </w:rPr>
      </w:pPr>
    </w:p>
    <w:p w14:paraId="7D155E32" w14:textId="77777777" w:rsidR="0084420D" w:rsidRPr="0084420D" w:rsidRDefault="0084420D" w:rsidP="0084420D">
      <w:pPr>
        <w:spacing w:line="360" w:lineRule="auto"/>
        <w:rPr>
          <w:rFonts w:ascii="Arial" w:eastAsia="Calibri" w:hAnsi="Arial" w:cs="Arial"/>
        </w:rPr>
      </w:pPr>
    </w:p>
    <w:p w14:paraId="3CB1347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PRACTICAL ASSESSMENT: TASK 2</w:t>
      </w:r>
    </w:p>
    <w:p w14:paraId="753578C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Perform Reconciler and Checker Functions</w:t>
      </w:r>
    </w:p>
    <w:tbl>
      <w:tblPr>
        <w:tblStyle w:val="TableGrid"/>
        <w:tblW w:w="0" w:type="auto"/>
        <w:tblLook w:val="04A0" w:firstRow="1" w:lastRow="0" w:firstColumn="1" w:lastColumn="0" w:noHBand="0" w:noVBand="1"/>
      </w:tblPr>
      <w:tblGrid>
        <w:gridCol w:w="9628"/>
      </w:tblGrid>
      <w:tr w:rsidR="0084420D" w:rsidRPr="0084420D" w14:paraId="13110C17" w14:textId="77777777">
        <w:tc>
          <w:tcPr>
            <w:tcW w:w="9628" w:type="dxa"/>
            <w:tcBorders>
              <w:top w:val="single" w:sz="4" w:space="0" w:color="auto"/>
              <w:left w:val="single" w:sz="4" w:space="0" w:color="auto"/>
              <w:bottom w:val="single" w:sz="4" w:space="0" w:color="auto"/>
              <w:right w:val="single" w:sz="4" w:space="0" w:color="auto"/>
            </w:tcBorders>
          </w:tcPr>
          <w:p w14:paraId="1F674269" w14:textId="77777777" w:rsidR="0084420D" w:rsidRPr="0084420D" w:rsidRDefault="0084420D" w:rsidP="0084420D">
            <w:pPr>
              <w:spacing w:after="160" w:line="360" w:lineRule="auto"/>
              <w:rPr>
                <w:rFonts w:ascii="Arial" w:eastAsia="Calibri" w:hAnsi="Arial" w:cs="Arial"/>
              </w:rPr>
            </w:pPr>
          </w:p>
          <w:p w14:paraId="576B80FF" w14:textId="77777777"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A mixed-denomination bundle (R10, R20, R50, R100) has been issued to you for inspection following the machine-processing stage. You are required to carry out the inspection, reconciliation, discrepancy handling, documentation requirements, and the checker verification process.</w:t>
            </w:r>
          </w:p>
          <w:p w14:paraId="5240A215" w14:textId="0CB2F4BA"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Dual-control remains in effect.</w:t>
            </w:r>
          </w:p>
          <w:p w14:paraId="35EAFDA2" w14:textId="07D489FE"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This remains a Closed-Book Assessment. No notes, devices, or reference material may be used.</w:t>
            </w:r>
          </w:p>
        </w:tc>
      </w:tr>
    </w:tbl>
    <w:p w14:paraId="100998D6" w14:textId="77777777" w:rsidR="0084420D" w:rsidRPr="0084420D" w:rsidRDefault="0084420D" w:rsidP="0084420D">
      <w:pPr>
        <w:spacing w:line="360" w:lineRule="auto"/>
        <w:rPr>
          <w:rFonts w:ascii="Arial" w:eastAsia="Calibri" w:hAnsi="Arial" w:cs="Arial"/>
          <w:b/>
          <w:bCs/>
        </w:rPr>
      </w:pPr>
    </w:p>
    <w:p w14:paraId="5B391259"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2.1 Conduct visual inspection of banknotes</w:t>
      </w:r>
    </w:p>
    <w:p w14:paraId="3781BA8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06DE5B03"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Inspection tools and exception pouches are available</w:t>
      </w:r>
    </w:p>
    <w:p w14:paraId="1B5646E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57E9CF79"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how you examine the notes using the tools provided and identify any items that must be isolated or treated differently.</w:t>
      </w:r>
    </w:p>
    <w:p w14:paraId="3FC93577" w14:textId="77777777" w:rsidR="0084420D" w:rsidRPr="0084420D" w:rsidRDefault="0084420D" w:rsidP="0084420D">
      <w:pPr>
        <w:spacing w:line="360" w:lineRule="auto"/>
        <w:rPr>
          <w:rFonts w:ascii="Arial" w:eastAsia="Calibri" w:hAnsi="Arial" w:cs="Arial"/>
        </w:rPr>
      </w:pPr>
    </w:p>
    <w:p w14:paraId="2514EE4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2.2 Perform reconciler operations</w:t>
      </w:r>
    </w:p>
    <w:p w14:paraId="2F05B751"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095667A2"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Reconciliation registers and trays are available; exception items have been set aside.</w:t>
      </w:r>
    </w:p>
    <w:p w14:paraId="52D2771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6F2F5A89"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organise, count, and reconcile the bundle in line with the requirements that apply in this environment.</w:t>
      </w:r>
    </w:p>
    <w:p w14:paraId="06B127EB" w14:textId="77777777" w:rsidR="0084420D" w:rsidRPr="0084420D" w:rsidRDefault="0084420D" w:rsidP="0084420D">
      <w:pPr>
        <w:spacing w:line="360" w:lineRule="auto"/>
        <w:rPr>
          <w:rFonts w:ascii="Arial" w:eastAsia="Calibri" w:hAnsi="Arial" w:cs="Arial"/>
        </w:rPr>
      </w:pPr>
    </w:p>
    <w:p w14:paraId="55551672"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2.3 Escalate discrepancies</w:t>
      </w:r>
    </w:p>
    <w:p w14:paraId="3C4AF678"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22DE3861"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lastRenderedPageBreak/>
        <w:t>Discrepancy documentation, tamper seals, and escalation contacts are displayed.</w:t>
      </w:r>
    </w:p>
    <w:p w14:paraId="4225B27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3B3C2ED0"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deal with irregular items or concerns that arise during inspection, including completing required documentation and escalating where necessary.</w:t>
      </w:r>
    </w:p>
    <w:p w14:paraId="0EDCA227" w14:textId="77777777" w:rsidR="0084420D" w:rsidRPr="0084420D" w:rsidRDefault="0084420D" w:rsidP="0084420D">
      <w:pPr>
        <w:spacing w:line="360" w:lineRule="auto"/>
        <w:rPr>
          <w:rFonts w:ascii="Arial" w:eastAsia="Calibri" w:hAnsi="Arial" w:cs="Arial"/>
        </w:rPr>
      </w:pPr>
    </w:p>
    <w:p w14:paraId="41457BA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2.4 Capture inspection results and prepare rejected notes for the appropriate process</w:t>
      </w:r>
    </w:p>
    <w:p w14:paraId="21A65698"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0554C849"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A capture sheet or terminal and rejection materials are provided.</w:t>
      </w:r>
    </w:p>
    <w:p w14:paraId="20943B7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71B903E3"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 xml:space="preserve">Show how you document the outcomes of your inspection and prepare rejected items for the next stage according to organisational </w:t>
      </w:r>
      <w:proofErr w:type="gramStart"/>
      <w:r w:rsidRPr="0084420D">
        <w:rPr>
          <w:rFonts w:ascii="Arial" w:eastAsia="Calibri" w:hAnsi="Arial" w:cs="Arial"/>
        </w:rPr>
        <w:t>practices..</w:t>
      </w:r>
      <w:proofErr w:type="gramEnd"/>
    </w:p>
    <w:p w14:paraId="61D71140" w14:textId="77777777" w:rsidR="0084420D" w:rsidRPr="0084420D" w:rsidRDefault="0084420D" w:rsidP="0084420D">
      <w:pPr>
        <w:spacing w:line="360" w:lineRule="auto"/>
        <w:rPr>
          <w:rFonts w:ascii="Arial" w:eastAsia="Calibri" w:hAnsi="Arial" w:cs="Arial"/>
          <w:b/>
          <w:bCs/>
        </w:rPr>
      </w:pPr>
    </w:p>
    <w:p w14:paraId="12BDB2C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2.5 Capture manual inspection results on the electronic system</w:t>
      </w:r>
    </w:p>
    <w:p w14:paraId="1280065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547FD1C1"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Completed reconciliation totals and associated documentation are available.</w:t>
      </w:r>
    </w:p>
    <w:p w14:paraId="469EC203"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5385D251"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how you check the reconciler’s work and confirm the accuracy of the documentation under dual control.</w:t>
      </w:r>
    </w:p>
    <w:p w14:paraId="4FE25679" w14:textId="77777777" w:rsidR="0084420D" w:rsidRPr="0084420D" w:rsidRDefault="0084420D" w:rsidP="0084420D">
      <w:pPr>
        <w:spacing w:line="360" w:lineRule="auto"/>
        <w:rPr>
          <w:rFonts w:ascii="Arial" w:eastAsia="Calibri" w:hAnsi="Arial" w:cs="Arial"/>
        </w:rPr>
      </w:pPr>
    </w:p>
    <w:p w14:paraId="391C531F"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2.6 Conduct checker operations according to procedures</w:t>
      </w:r>
    </w:p>
    <w:p w14:paraId="0EADAD13"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37D55917"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Sealed exception items, completed documents, and the final bundle are available.</w:t>
      </w:r>
    </w:p>
    <w:p w14:paraId="0EC7A11F"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1B7CECF8"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carry out the checker functions required before the notes may move to the next stage.</w:t>
      </w:r>
    </w:p>
    <w:p w14:paraId="229B9D3E" w14:textId="77777777" w:rsidR="0084420D" w:rsidRPr="0084420D" w:rsidRDefault="0084420D" w:rsidP="0084420D">
      <w:pPr>
        <w:spacing w:line="360" w:lineRule="auto"/>
        <w:rPr>
          <w:rFonts w:ascii="Arial" w:eastAsia="Calibri" w:hAnsi="Arial" w:cs="Arial"/>
        </w:rPr>
      </w:pPr>
    </w:p>
    <w:p w14:paraId="46EC2160" w14:textId="77777777" w:rsidR="0084420D" w:rsidRPr="0084420D" w:rsidRDefault="0084420D" w:rsidP="0084420D">
      <w:pPr>
        <w:spacing w:line="360" w:lineRule="auto"/>
        <w:rPr>
          <w:rFonts w:ascii="Arial" w:eastAsia="Calibri" w:hAnsi="Arial" w:cs="Arial"/>
        </w:rPr>
      </w:pPr>
    </w:p>
    <w:p w14:paraId="6BC92F26" w14:textId="77777777" w:rsidR="0084420D" w:rsidRPr="0084420D" w:rsidRDefault="0084420D" w:rsidP="0084420D">
      <w:pPr>
        <w:spacing w:line="360" w:lineRule="auto"/>
        <w:rPr>
          <w:rFonts w:ascii="Arial" w:eastAsia="Calibri" w:hAnsi="Arial" w:cs="Arial"/>
        </w:rPr>
      </w:pPr>
    </w:p>
    <w:p w14:paraId="2022A564" w14:textId="77777777" w:rsidR="0084420D" w:rsidRDefault="0084420D" w:rsidP="0084420D">
      <w:pPr>
        <w:spacing w:line="360" w:lineRule="auto"/>
        <w:rPr>
          <w:rFonts w:ascii="Arial" w:eastAsia="Calibri" w:hAnsi="Arial" w:cs="Arial"/>
        </w:rPr>
      </w:pPr>
    </w:p>
    <w:p w14:paraId="277A091C" w14:textId="77777777" w:rsidR="0060058C" w:rsidRDefault="0060058C" w:rsidP="0084420D">
      <w:pPr>
        <w:spacing w:line="360" w:lineRule="auto"/>
        <w:rPr>
          <w:rFonts w:ascii="Arial" w:eastAsia="Calibri" w:hAnsi="Arial" w:cs="Arial"/>
        </w:rPr>
      </w:pPr>
    </w:p>
    <w:p w14:paraId="6C2FA60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PRACTICAL TASK 3</w:t>
      </w:r>
    </w:p>
    <w:p w14:paraId="7B020774" w14:textId="77777777" w:rsidR="0084420D" w:rsidRPr="0084420D" w:rsidRDefault="0084420D" w:rsidP="0084420D">
      <w:pPr>
        <w:spacing w:line="360" w:lineRule="auto"/>
        <w:rPr>
          <w:rFonts w:ascii="Arial" w:eastAsia="Calibri" w:hAnsi="Arial" w:cs="Arial"/>
          <w:b/>
          <w:bCs/>
        </w:rPr>
      </w:pPr>
    </w:p>
    <w:p w14:paraId="17E4D8F7"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Manual Processing &amp; Packaging</w:t>
      </w:r>
    </w:p>
    <w:tbl>
      <w:tblPr>
        <w:tblStyle w:val="TableGrid"/>
        <w:tblW w:w="0" w:type="auto"/>
        <w:tblLook w:val="04A0" w:firstRow="1" w:lastRow="0" w:firstColumn="1" w:lastColumn="0" w:noHBand="0" w:noVBand="1"/>
      </w:tblPr>
      <w:tblGrid>
        <w:gridCol w:w="9628"/>
      </w:tblGrid>
      <w:tr w:rsidR="0084420D" w:rsidRPr="0084420D" w14:paraId="7317CEBB" w14:textId="77777777">
        <w:tc>
          <w:tcPr>
            <w:tcW w:w="9628" w:type="dxa"/>
            <w:tcBorders>
              <w:top w:val="single" w:sz="4" w:space="0" w:color="auto"/>
              <w:left w:val="single" w:sz="4" w:space="0" w:color="auto"/>
              <w:bottom w:val="single" w:sz="4" w:space="0" w:color="auto"/>
              <w:right w:val="single" w:sz="4" w:space="0" w:color="auto"/>
            </w:tcBorders>
          </w:tcPr>
          <w:p w14:paraId="41643DE4" w14:textId="77777777" w:rsidR="0084420D" w:rsidRPr="0084420D" w:rsidRDefault="0084420D" w:rsidP="0060058C">
            <w:pPr>
              <w:spacing w:after="160" w:line="360" w:lineRule="auto"/>
              <w:jc w:val="both"/>
              <w:rPr>
                <w:rFonts w:ascii="Arial" w:eastAsia="Calibri" w:hAnsi="Arial" w:cs="Arial"/>
              </w:rPr>
            </w:pPr>
            <w:r w:rsidRPr="0084420D">
              <w:rPr>
                <w:rFonts w:ascii="Arial" w:eastAsia="Calibri" w:hAnsi="Arial" w:cs="Arial"/>
              </w:rPr>
              <w:t>You are assigned to the manual processing and packaging section. You will process R10 and R200 notes, build bricks, wrap and label them, and complete the required records.</w:t>
            </w:r>
            <w:r w:rsidRPr="0084420D">
              <w:rPr>
                <w:rFonts w:ascii="Arial" w:eastAsia="Calibri" w:hAnsi="Arial" w:cs="Arial"/>
              </w:rPr>
              <w:br/>
              <w:t>During the task, operational changes and complications occur (such as specification changes, packaging material changes, and labelling irregularities).</w:t>
            </w:r>
          </w:p>
          <w:p w14:paraId="3DA73C94" w14:textId="77777777" w:rsidR="0084420D" w:rsidRPr="0084420D" w:rsidRDefault="0084420D" w:rsidP="0084420D">
            <w:pPr>
              <w:spacing w:after="160" w:line="360" w:lineRule="auto"/>
              <w:rPr>
                <w:rFonts w:ascii="Arial" w:eastAsia="Calibri" w:hAnsi="Arial" w:cs="Arial"/>
              </w:rPr>
            </w:pPr>
            <w:r w:rsidRPr="0084420D">
              <w:rPr>
                <w:rFonts w:ascii="Arial" w:eastAsia="Calibri" w:hAnsi="Arial" w:cs="Arial"/>
              </w:rPr>
              <w:br/>
              <w:t>Dual control remains mandatory.</w:t>
            </w:r>
          </w:p>
          <w:p w14:paraId="4D1FF761" w14:textId="77777777" w:rsidR="0084420D" w:rsidRPr="0084420D" w:rsidRDefault="0084420D" w:rsidP="0084420D">
            <w:pPr>
              <w:spacing w:after="160" w:line="360" w:lineRule="auto"/>
              <w:rPr>
                <w:rFonts w:ascii="Arial" w:eastAsia="Calibri" w:hAnsi="Arial" w:cs="Arial"/>
              </w:rPr>
            </w:pPr>
            <w:r w:rsidRPr="0084420D">
              <w:rPr>
                <w:rFonts w:ascii="Arial" w:eastAsia="Calibri" w:hAnsi="Arial" w:cs="Arial"/>
              </w:rPr>
              <w:t>This assessment is Closed-Book.</w:t>
            </w:r>
          </w:p>
          <w:p w14:paraId="5E62104A" w14:textId="77777777" w:rsidR="0084420D" w:rsidRPr="0084420D" w:rsidRDefault="0084420D" w:rsidP="0084420D">
            <w:pPr>
              <w:spacing w:after="160" w:line="360" w:lineRule="auto"/>
              <w:rPr>
                <w:rFonts w:ascii="Arial" w:eastAsia="Calibri" w:hAnsi="Arial" w:cs="Arial"/>
              </w:rPr>
            </w:pPr>
          </w:p>
        </w:tc>
      </w:tr>
    </w:tbl>
    <w:p w14:paraId="7362D2B1" w14:textId="77777777" w:rsidR="0084420D" w:rsidRPr="0084420D" w:rsidRDefault="0084420D" w:rsidP="0084420D">
      <w:pPr>
        <w:spacing w:line="360" w:lineRule="auto"/>
        <w:rPr>
          <w:rFonts w:ascii="Arial" w:eastAsia="Calibri" w:hAnsi="Arial" w:cs="Arial"/>
          <w:b/>
          <w:bCs/>
        </w:rPr>
      </w:pPr>
    </w:p>
    <w:p w14:paraId="3139CCC2"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3.1 Prepare banknotes for manual processing using the appropriate system</w:t>
      </w:r>
    </w:p>
    <w:p w14:paraId="1170FD14"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36A9B07F"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R10 and R200 trays, tools, PPE, and documentation are available.</w:t>
      </w:r>
    </w:p>
    <w:p w14:paraId="26E4D5E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33EDAEC5"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prepare your workstation and materials for manual handling of the notes in this task.</w:t>
      </w:r>
    </w:p>
    <w:p w14:paraId="40567E7A" w14:textId="77777777" w:rsidR="0084420D" w:rsidRPr="0084420D" w:rsidRDefault="0084420D" w:rsidP="0084420D">
      <w:pPr>
        <w:spacing w:line="360" w:lineRule="auto"/>
        <w:rPr>
          <w:rFonts w:ascii="Arial" w:eastAsia="Calibri" w:hAnsi="Arial" w:cs="Arial"/>
        </w:rPr>
      </w:pPr>
    </w:p>
    <w:p w14:paraId="513EF007"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3.2 Demonstrate manual processing of banknotes</w:t>
      </w:r>
    </w:p>
    <w:p w14:paraId="768B10F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50178896"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Bundling and brick-building materials are available; a specification change for R10 has been communicated.</w:t>
      </w:r>
    </w:p>
    <w:p w14:paraId="31DFB1D8"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6DB66CA7"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how you manually process and assemble bricks in line with the scenario, including applying the updated requirements.</w:t>
      </w:r>
    </w:p>
    <w:p w14:paraId="0A7343EC" w14:textId="77777777" w:rsidR="0084420D" w:rsidRPr="0084420D" w:rsidRDefault="0084420D" w:rsidP="0084420D">
      <w:pPr>
        <w:spacing w:line="360" w:lineRule="auto"/>
        <w:rPr>
          <w:rFonts w:ascii="Arial" w:eastAsia="Calibri" w:hAnsi="Arial" w:cs="Arial"/>
        </w:rPr>
      </w:pPr>
    </w:p>
    <w:p w14:paraId="030174F4"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lastRenderedPageBreak/>
        <w:t>3.3 Detail results with banknote categories and update values on the system</w:t>
      </w:r>
    </w:p>
    <w:p w14:paraId="69F05B4D"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44EB8EB0"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Documentation and labels are available; a label irregularity occurs during this stage.</w:t>
      </w:r>
    </w:p>
    <w:p w14:paraId="1BCDCE21"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416999CF"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complete the required records, categorise output, and address any labelling issues.</w:t>
      </w:r>
    </w:p>
    <w:p w14:paraId="0B3E8187" w14:textId="77777777" w:rsidR="0084420D" w:rsidRPr="0084420D" w:rsidRDefault="0084420D" w:rsidP="0084420D">
      <w:pPr>
        <w:spacing w:line="360" w:lineRule="auto"/>
        <w:rPr>
          <w:rFonts w:ascii="Arial" w:eastAsia="Calibri" w:hAnsi="Arial" w:cs="Arial"/>
        </w:rPr>
      </w:pPr>
    </w:p>
    <w:p w14:paraId="77FBDE06"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3.4 Conduct all manual processing operations in compliance with established procedures</w:t>
      </w:r>
    </w:p>
    <w:p w14:paraId="14817F0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46F3B45E"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Dual-control and documentation standards apply.</w:t>
      </w:r>
    </w:p>
    <w:p w14:paraId="0E5B5F28"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625E2F50"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ensure that all manual processing work is completed in accordance with organisational handling and documentation requirements.</w:t>
      </w:r>
    </w:p>
    <w:p w14:paraId="5249E93A" w14:textId="77777777" w:rsidR="0084420D" w:rsidRPr="0084420D" w:rsidRDefault="0084420D" w:rsidP="0084420D">
      <w:pPr>
        <w:spacing w:line="360" w:lineRule="auto"/>
        <w:rPr>
          <w:rFonts w:ascii="Arial" w:eastAsia="Calibri" w:hAnsi="Arial" w:cs="Arial"/>
        </w:rPr>
      </w:pPr>
    </w:p>
    <w:p w14:paraId="788535C0"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3.5 Perform wrapping activities</w:t>
      </w:r>
    </w:p>
    <w:p w14:paraId="296C053B"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3011734A"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Shrink sleeves and foil are available; shrink sleeves will become unavailable mid-task.</w:t>
      </w:r>
    </w:p>
    <w:p w14:paraId="2880A2F8"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69F8C9B3"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how you wrap the bricks in line with operational expectations, including applying the required changeover.</w:t>
      </w:r>
    </w:p>
    <w:p w14:paraId="085ECE6B" w14:textId="77777777" w:rsidR="0084420D" w:rsidRPr="0084420D" w:rsidRDefault="0084420D" w:rsidP="0084420D">
      <w:pPr>
        <w:spacing w:line="360" w:lineRule="auto"/>
        <w:rPr>
          <w:rFonts w:ascii="Arial" w:eastAsia="Calibri" w:hAnsi="Arial" w:cs="Arial"/>
        </w:rPr>
      </w:pPr>
    </w:p>
    <w:p w14:paraId="3821920C"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 xml:space="preserve">3.6 Visually inspect wrapped bricks </w:t>
      </w:r>
    </w:p>
    <w:p w14:paraId="7AECB285"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65898230"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Wrapped and foiled bricks are placed on the cooling/quarantine rack.</w:t>
      </w:r>
    </w:p>
    <w:p w14:paraId="67545E9A"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2ABE1AC1"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Show how you check wrapped bricks for irregular notes or packaging defects.</w:t>
      </w:r>
    </w:p>
    <w:p w14:paraId="5A152BAA" w14:textId="77777777" w:rsidR="0084420D" w:rsidRPr="0084420D" w:rsidRDefault="0084420D" w:rsidP="0084420D">
      <w:pPr>
        <w:spacing w:line="360" w:lineRule="auto"/>
        <w:rPr>
          <w:rFonts w:ascii="Arial" w:eastAsia="Calibri" w:hAnsi="Arial" w:cs="Arial"/>
        </w:rPr>
      </w:pPr>
    </w:p>
    <w:p w14:paraId="7938F285"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3.7 Perform rework on defective packaging</w:t>
      </w:r>
    </w:p>
    <w:p w14:paraId="18BCC963" w14:textId="77777777"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Setup</w:t>
      </w:r>
    </w:p>
    <w:p w14:paraId="1D869230"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lastRenderedPageBreak/>
        <w:t xml:space="preserve">Rework </w:t>
      </w:r>
      <w:proofErr w:type="gramStart"/>
      <w:r w:rsidRPr="0084420D">
        <w:rPr>
          <w:rFonts w:ascii="Arial" w:eastAsia="Calibri" w:hAnsi="Arial" w:cs="Arial"/>
        </w:rPr>
        <w:t>materials  and</w:t>
      </w:r>
      <w:proofErr w:type="gramEnd"/>
      <w:r w:rsidRPr="0084420D">
        <w:rPr>
          <w:rFonts w:ascii="Arial" w:eastAsia="Calibri" w:hAnsi="Arial" w:cs="Arial"/>
        </w:rPr>
        <w:t xml:space="preserve"> the wrap inspection log are provided.</w:t>
      </w:r>
    </w:p>
    <w:p w14:paraId="6FD029F9" w14:textId="77777777" w:rsidR="0060058C" w:rsidRDefault="0060058C" w:rsidP="0084420D">
      <w:pPr>
        <w:spacing w:line="360" w:lineRule="auto"/>
        <w:rPr>
          <w:rFonts w:ascii="Arial" w:eastAsia="Calibri" w:hAnsi="Arial" w:cs="Arial"/>
          <w:b/>
          <w:bCs/>
        </w:rPr>
      </w:pPr>
    </w:p>
    <w:p w14:paraId="4EA31041" w14:textId="0DFAF686" w:rsidR="0084420D" w:rsidRPr="0084420D" w:rsidRDefault="0084420D" w:rsidP="0084420D">
      <w:pPr>
        <w:spacing w:line="360" w:lineRule="auto"/>
        <w:rPr>
          <w:rFonts w:ascii="Arial" w:eastAsia="Calibri" w:hAnsi="Arial" w:cs="Arial"/>
          <w:b/>
          <w:bCs/>
        </w:rPr>
      </w:pPr>
      <w:r w:rsidRPr="0084420D">
        <w:rPr>
          <w:rFonts w:ascii="Arial" w:eastAsia="Calibri" w:hAnsi="Arial" w:cs="Arial"/>
          <w:b/>
          <w:bCs/>
        </w:rPr>
        <w:t>Instructions to Candidate</w:t>
      </w:r>
    </w:p>
    <w:p w14:paraId="60B37F21" w14:textId="77777777" w:rsidR="0084420D" w:rsidRPr="0084420D" w:rsidRDefault="0084420D" w:rsidP="0084420D">
      <w:pPr>
        <w:spacing w:line="360" w:lineRule="auto"/>
        <w:rPr>
          <w:rFonts w:ascii="Arial" w:eastAsia="Calibri" w:hAnsi="Arial" w:cs="Arial"/>
        </w:rPr>
      </w:pPr>
      <w:r w:rsidRPr="0084420D">
        <w:rPr>
          <w:rFonts w:ascii="Arial" w:eastAsia="Calibri" w:hAnsi="Arial" w:cs="Arial"/>
        </w:rPr>
        <w:t>Demonstrate how you correct packaging defects and document the rework under dual control.</w:t>
      </w:r>
    </w:p>
    <w:p w14:paraId="41B9B256" w14:textId="77777777" w:rsidR="0098547C" w:rsidRPr="00ED2D9E" w:rsidRDefault="0098547C" w:rsidP="0098547C">
      <w:pPr>
        <w:spacing w:line="360" w:lineRule="auto"/>
        <w:rPr>
          <w:rFonts w:ascii="Arial" w:eastAsia="Calibri" w:hAnsi="Arial" w:cs="Arial"/>
        </w:rPr>
      </w:pPr>
    </w:p>
    <w:p w14:paraId="76669D6B" w14:textId="3ED68EBC" w:rsidR="007540C8" w:rsidRPr="00BB1640" w:rsidRDefault="00BB1640" w:rsidP="00BB1640">
      <w:pPr>
        <w:spacing w:after="0" w:line="360" w:lineRule="auto"/>
        <w:ind w:left="3600" w:firstLine="720"/>
        <w:rPr>
          <w:rFonts w:ascii="Arial" w:hAnsi="Arial" w:cs="Arial"/>
          <w:b/>
          <w:bCs/>
          <w:sz w:val="28"/>
          <w:szCs w:val="28"/>
        </w:rPr>
      </w:pPr>
      <w:r w:rsidRPr="00BB1640">
        <w:rPr>
          <w:rFonts w:ascii="Arial" w:hAnsi="Arial" w:cs="Arial"/>
          <w:b/>
          <w:bCs/>
          <w:sz w:val="28"/>
          <w:szCs w:val="28"/>
        </w:rPr>
        <w:t>--END--</w:t>
      </w:r>
    </w:p>
    <w:sectPr w:rsidR="007540C8" w:rsidRPr="00BB1640" w:rsidSect="00AB3EB7">
      <w:footerReference w:type="default" r:id="rId9"/>
      <w:footerReference w:type="first" r:id="rId1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3ECE4" w14:textId="77777777" w:rsidR="00A64091" w:rsidRDefault="00A64091" w:rsidP="0085172E">
      <w:pPr>
        <w:spacing w:after="0" w:line="240" w:lineRule="auto"/>
      </w:pPr>
      <w:r>
        <w:separator/>
      </w:r>
    </w:p>
  </w:endnote>
  <w:endnote w:type="continuationSeparator" w:id="0">
    <w:p w14:paraId="3FAA9855" w14:textId="77777777" w:rsidR="00A64091" w:rsidRDefault="00A64091" w:rsidP="00851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94208"/>
      <w:docPartObj>
        <w:docPartGallery w:val="Page Numbers (Bottom of Page)"/>
        <w:docPartUnique/>
      </w:docPartObj>
    </w:sdtPr>
    <w:sdtEndPr>
      <w:rPr>
        <w:rFonts w:ascii="Arial" w:hAnsi="Arial" w:cs="Arial"/>
        <w:noProof/>
        <w:sz w:val="18"/>
        <w:szCs w:val="18"/>
      </w:rPr>
    </w:sdtEndPr>
    <w:sdtContent>
      <w:p w14:paraId="7A4006AE" w14:textId="6A4C1438" w:rsidR="006A6170" w:rsidRPr="006C1DB2" w:rsidRDefault="00583328" w:rsidP="008C7F68">
        <w:pPr>
          <w:pStyle w:val="Footer"/>
          <w:tabs>
            <w:tab w:val="clear" w:pos="9026"/>
            <w:tab w:val="right" w:pos="14570"/>
          </w:tabs>
        </w:pPr>
        <w:r>
          <w:rPr>
            <w:b/>
            <w:bCs/>
            <w:sz w:val="16"/>
            <w:szCs w:val="16"/>
            <w:lang w:val="en-GB"/>
          </w:rPr>
          <w:t>BANK</w:t>
        </w:r>
        <w:r w:rsidR="006C1DB2" w:rsidRPr="002116A9">
          <w:rPr>
            <w:b/>
            <w:bCs/>
            <w:sz w:val="16"/>
            <w:szCs w:val="16"/>
            <w:lang w:val="en-GB"/>
          </w:rPr>
          <w:t xml:space="preserve">SETA EISA </w:t>
        </w:r>
        <w:r w:rsidR="006C1DB2">
          <w:rPr>
            <w:b/>
            <w:bCs/>
            <w:sz w:val="16"/>
            <w:szCs w:val="16"/>
            <w:lang w:val="en-GB"/>
          </w:rPr>
          <w:t xml:space="preserve">PRACTICAL </w:t>
        </w:r>
        <w:r w:rsidR="006C1DB2" w:rsidRPr="002116A9">
          <w:rPr>
            <w:b/>
            <w:bCs/>
            <w:sz w:val="16"/>
            <w:szCs w:val="16"/>
            <w:lang w:val="en-GB"/>
          </w:rPr>
          <w:t xml:space="preserve">ASSESSMENT </w:t>
        </w:r>
        <w:r w:rsidR="00DF219D">
          <w:rPr>
            <w:b/>
            <w:bCs/>
            <w:sz w:val="16"/>
            <w:szCs w:val="16"/>
            <w:lang w:val="en-GB"/>
          </w:rPr>
          <w:t xml:space="preserve">ASSESSOR </w:t>
        </w:r>
        <w:r w:rsidR="00B3274A">
          <w:rPr>
            <w:b/>
            <w:bCs/>
            <w:sz w:val="16"/>
            <w:szCs w:val="16"/>
            <w:lang w:val="en-GB"/>
          </w:rPr>
          <w:t>DOCUMENT</w:t>
        </w:r>
        <w:r w:rsidR="0069355F">
          <w:rPr>
            <w:b/>
            <w:bCs/>
            <w:sz w:val="16"/>
            <w:szCs w:val="16"/>
            <w:lang w:val="en-GB"/>
          </w:rPr>
          <w:t xml:space="preserve"> – Paper </w:t>
        </w:r>
        <w:r w:rsidR="00862FB5">
          <w:rPr>
            <w:b/>
            <w:bCs/>
            <w:sz w:val="16"/>
            <w:szCs w:val="16"/>
            <w:lang w:val="en-GB"/>
          </w:rPr>
          <w:t>1</w:t>
        </w:r>
      </w:p>
      <w:p w14:paraId="6583585E" w14:textId="73F866B8" w:rsidR="00A12421" w:rsidRPr="0069355F" w:rsidRDefault="00751972" w:rsidP="00751972">
        <w:pPr>
          <w:pStyle w:val="Footer"/>
          <w:jc w:val="right"/>
          <w:rPr>
            <w:rFonts w:ascii="Arial" w:hAnsi="Arial" w:cs="Arial"/>
            <w:sz w:val="18"/>
            <w:szCs w:val="18"/>
          </w:rPr>
        </w:pPr>
        <w:r w:rsidRPr="0069355F">
          <w:rPr>
            <w:rFonts w:ascii="Arial" w:hAnsi="Arial" w:cs="Arial"/>
            <w:sz w:val="18"/>
            <w:szCs w:val="18"/>
          </w:rPr>
          <w:t xml:space="preserve">Page </w:t>
        </w:r>
        <w:r w:rsidRPr="0069355F">
          <w:rPr>
            <w:rFonts w:ascii="Arial" w:hAnsi="Arial" w:cs="Arial"/>
            <w:b/>
            <w:bCs/>
            <w:sz w:val="18"/>
            <w:szCs w:val="18"/>
          </w:rPr>
          <w:fldChar w:fldCharType="begin"/>
        </w:r>
        <w:r w:rsidRPr="0069355F">
          <w:rPr>
            <w:rFonts w:ascii="Arial" w:hAnsi="Arial" w:cs="Arial"/>
            <w:b/>
            <w:bCs/>
            <w:sz w:val="18"/>
            <w:szCs w:val="18"/>
          </w:rPr>
          <w:instrText xml:space="preserve"> PAGE </w:instrText>
        </w:r>
        <w:r w:rsidRPr="0069355F">
          <w:rPr>
            <w:rFonts w:ascii="Arial" w:hAnsi="Arial" w:cs="Arial"/>
            <w:b/>
            <w:bCs/>
            <w:sz w:val="18"/>
            <w:szCs w:val="18"/>
          </w:rPr>
          <w:fldChar w:fldCharType="separate"/>
        </w:r>
        <w:r w:rsidRPr="0069355F">
          <w:rPr>
            <w:rFonts w:ascii="Arial" w:hAnsi="Arial" w:cs="Arial"/>
            <w:b/>
            <w:bCs/>
            <w:sz w:val="18"/>
            <w:szCs w:val="18"/>
          </w:rPr>
          <w:t>5</w:t>
        </w:r>
        <w:r w:rsidRPr="0069355F">
          <w:rPr>
            <w:rFonts w:ascii="Arial" w:hAnsi="Arial" w:cs="Arial"/>
            <w:b/>
            <w:bCs/>
            <w:sz w:val="18"/>
            <w:szCs w:val="18"/>
          </w:rPr>
          <w:fldChar w:fldCharType="end"/>
        </w:r>
        <w:r w:rsidRPr="0069355F">
          <w:rPr>
            <w:rFonts w:ascii="Arial" w:hAnsi="Arial" w:cs="Arial"/>
            <w:sz w:val="18"/>
            <w:szCs w:val="18"/>
          </w:rPr>
          <w:t xml:space="preserve"> of </w:t>
        </w:r>
        <w:r w:rsidRPr="0069355F">
          <w:rPr>
            <w:rFonts w:ascii="Arial" w:hAnsi="Arial" w:cs="Arial"/>
            <w:b/>
            <w:bCs/>
            <w:sz w:val="18"/>
            <w:szCs w:val="18"/>
          </w:rPr>
          <w:fldChar w:fldCharType="begin"/>
        </w:r>
        <w:r w:rsidRPr="0069355F">
          <w:rPr>
            <w:rFonts w:ascii="Arial" w:hAnsi="Arial" w:cs="Arial"/>
            <w:b/>
            <w:bCs/>
            <w:sz w:val="18"/>
            <w:szCs w:val="18"/>
          </w:rPr>
          <w:instrText xml:space="preserve"> NUMPAGES  </w:instrText>
        </w:r>
        <w:r w:rsidRPr="0069355F">
          <w:rPr>
            <w:rFonts w:ascii="Arial" w:hAnsi="Arial" w:cs="Arial"/>
            <w:b/>
            <w:bCs/>
            <w:sz w:val="18"/>
            <w:szCs w:val="18"/>
          </w:rPr>
          <w:fldChar w:fldCharType="separate"/>
        </w:r>
        <w:r w:rsidRPr="0069355F">
          <w:rPr>
            <w:rFonts w:ascii="Arial" w:hAnsi="Arial" w:cs="Arial"/>
            <w:b/>
            <w:bCs/>
            <w:sz w:val="18"/>
            <w:szCs w:val="18"/>
          </w:rPr>
          <w:t>9</w:t>
        </w:r>
        <w:r w:rsidRPr="0069355F">
          <w:rPr>
            <w:rFonts w:ascii="Arial" w:hAnsi="Arial" w:cs="Arial"/>
            <w:b/>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40571"/>
      <w:docPartObj>
        <w:docPartGallery w:val="Page Numbers (Bottom of Page)"/>
        <w:docPartUnique/>
      </w:docPartObj>
    </w:sdtPr>
    <w:sdtEndPr/>
    <w:sdtContent>
      <w:sdt>
        <w:sdtPr>
          <w:id w:val="-1769616900"/>
          <w:docPartObj>
            <w:docPartGallery w:val="Page Numbers (Top of Page)"/>
            <w:docPartUnique/>
          </w:docPartObj>
        </w:sdtPr>
        <w:sdtEndPr/>
        <w:sdtContent>
          <w:p w14:paraId="0CADDD71" w14:textId="22A0FECC" w:rsidR="00D97EC8" w:rsidRDefault="0085640A" w:rsidP="008C7F68">
            <w:pPr>
              <w:pStyle w:val="Footer"/>
              <w:tabs>
                <w:tab w:val="clear" w:pos="9026"/>
                <w:tab w:val="right" w:pos="14570"/>
              </w:tabs>
            </w:pPr>
            <w:r>
              <w:rPr>
                <w:b/>
                <w:bCs/>
                <w:sz w:val="16"/>
                <w:szCs w:val="16"/>
                <w:lang w:val="en-GB"/>
              </w:rPr>
              <w:t>BANKS</w:t>
            </w:r>
            <w:r w:rsidR="00D97EC8" w:rsidRPr="002116A9">
              <w:rPr>
                <w:b/>
                <w:bCs/>
                <w:sz w:val="16"/>
                <w:szCs w:val="16"/>
                <w:lang w:val="en-GB"/>
              </w:rPr>
              <w:t xml:space="preserve">ETA EISA </w:t>
            </w:r>
            <w:r w:rsidR="006C1DB2">
              <w:rPr>
                <w:b/>
                <w:bCs/>
                <w:sz w:val="16"/>
                <w:szCs w:val="16"/>
                <w:lang w:val="en-GB"/>
              </w:rPr>
              <w:t xml:space="preserve">PRACTICAL </w:t>
            </w:r>
            <w:r w:rsidR="00D97EC8" w:rsidRPr="002116A9">
              <w:rPr>
                <w:b/>
                <w:bCs/>
                <w:sz w:val="16"/>
                <w:szCs w:val="16"/>
                <w:lang w:val="en-GB"/>
              </w:rPr>
              <w:t xml:space="preserve">ASSESSMENT </w:t>
            </w:r>
            <w:r w:rsidR="00DF219D">
              <w:rPr>
                <w:b/>
                <w:bCs/>
                <w:sz w:val="16"/>
                <w:szCs w:val="16"/>
                <w:lang w:val="en-GB"/>
              </w:rPr>
              <w:t xml:space="preserve">ASSESSOR </w:t>
            </w:r>
            <w:r w:rsidR="00B53F4F">
              <w:rPr>
                <w:b/>
                <w:bCs/>
                <w:sz w:val="16"/>
                <w:szCs w:val="16"/>
                <w:lang w:val="en-GB"/>
              </w:rPr>
              <w:t>DOCUMENT</w:t>
            </w:r>
            <w:r w:rsidR="0069355F">
              <w:rPr>
                <w:b/>
                <w:bCs/>
                <w:sz w:val="16"/>
                <w:szCs w:val="16"/>
                <w:lang w:val="en-GB"/>
              </w:rPr>
              <w:t xml:space="preserve"> – Paper </w:t>
            </w:r>
            <w:r>
              <w:rPr>
                <w:b/>
                <w:bCs/>
                <w:sz w:val="16"/>
                <w:szCs w:val="16"/>
                <w:lang w:val="en-GB"/>
              </w:rPr>
              <w:t>1</w:t>
            </w:r>
          </w:p>
          <w:p w14:paraId="06C44832" w14:textId="681016AB" w:rsidR="00D97EC8" w:rsidRDefault="008C7F68" w:rsidP="008C7F68">
            <w:pPr>
              <w:pStyle w:val="Footer"/>
              <w:tabs>
                <w:tab w:val="clear" w:pos="9026"/>
                <w:tab w:val="right" w:pos="14570"/>
              </w:tabs>
            </w:pPr>
            <w:r>
              <w:tab/>
            </w:r>
            <w:r>
              <w:tab/>
            </w:r>
            <w:r w:rsidR="00D97EC8">
              <w:t xml:space="preserve">Page </w:t>
            </w:r>
            <w:r w:rsidR="00D97EC8">
              <w:rPr>
                <w:b/>
                <w:bCs/>
                <w:sz w:val="24"/>
                <w:szCs w:val="24"/>
              </w:rPr>
              <w:fldChar w:fldCharType="begin"/>
            </w:r>
            <w:r w:rsidR="00D97EC8">
              <w:rPr>
                <w:b/>
                <w:bCs/>
              </w:rPr>
              <w:instrText xml:space="preserve"> PAGE </w:instrText>
            </w:r>
            <w:r w:rsidR="00D97EC8">
              <w:rPr>
                <w:b/>
                <w:bCs/>
                <w:sz w:val="24"/>
                <w:szCs w:val="24"/>
              </w:rPr>
              <w:fldChar w:fldCharType="separate"/>
            </w:r>
            <w:r w:rsidR="00D97EC8">
              <w:rPr>
                <w:b/>
                <w:bCs/>
                <w:noProof/>
              </w:rPr>
              <w:t>2</w:t>
            </w:r>
            <w:r w:rsidR="00D97EC8">
              <w:rPr>
                <w:b/>
                <w:bCs/>
                <w:sz w:val="24"/>
                <w:szCs w:val="24"/>
              </w:rPr>
              <w:fldChar w:fldCharType="end"/>
            </w:r>
            <w:r w:rsidR="00D97EC8">
              <w:t xml:space="preserve"> of </w:t>
            </w:r>
            <w:r w:rsidR="00D97EC8">
              <w:rPr>
                <w:b/>
                <w:bCs/>
                <w:sz w:val="24"/>
                <w:szCs w:val="24"/>
              </w:rPr>
              <w:fldChar w:fldCharType="begin"/>
            </w:r>
            <w:r w:rsidR="00D97EC8">
              <w:rPr>
                <w:b/>
                <w:bCs/>
              </w:rPr>
              <w:instrText xml:space="preserve"> NUMPAGES  </w:instrText>
            </w:r>
            <w:r w:rsidR="00D97EC8">
              <w:rPr>
                <w:b/>
                <w:bCs/>
                <w:sz w:val="24"/>
                <w:szCs w:val="24"/>
              </w:rPr>
              <w:fldChar w:fldCharType="separate"/>
            </w:r>
            <w:r w:rsidR="00D97EC8">
              <w:rPr>
                <w:b/>
                <w:bCs/>
                <w:noProof/>
              </w:rPr>
              <w:t>2</w:t>
            </w:r>
            <w:r w:rsidR="00D97EC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7209" w14:textId="77777777" w:rsidR="00A64091" w:rsidRDefault="00A64091" w:rsidP="0085172E">
      <w:pPr>
        <w:spacing w:after="0" w:line="240" w:lineRule="auto"/>
      </w:pPr>
      <w:r>
        <w:separator/>
      </w:r>
    </w:p>
  </w:footnote>
  <w:footnote w:type="continuationSeparator" w:id="0">
    <w:p w14:paraId="34940CD8" w14:textId="77777777" w:rsidR="00A64091" w:rsidRDefault="00A64091" w:rsidP="00851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2B0485AA"/>
    <w:lvl w:ilvl="0">
      <w:start w:val="1"/>
      <w:numFmt w:val="decimal"/>
      <w:pStyle w:val="ListNumber"/>
      <w:lvlText w:val="%1."/>
      <w:lvlJc w:val="left"/>
      <w:pPr>
        <w:tabs>
          <w:tab w:val="num" w:pos="360"/>
        </w:tabs>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32C0DF9"/>
    <w:multiLevelType w:val="multilevel"/>
    <w:tmpl w:val="6FB0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6123C6"/>
    <w:multiLevelType w:val="multilevel"/>
    <w:tmpl w:val="2266F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CB2AD3"/>
    <w:multiLevelType w:val="multilevel"/>
    <w:tmpl w:val="1B32C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E64329"/>
    <w:multiLevelType w:val="multilevel"/>
    <w:tmpl w:val="FEE2D80E"/>
    <w:lvl w:ilvl="0">
      <w:start w:val="1"/>
      <w:numFmt w:val="decimal"/>
      <w:lvlText w:val="Section %1:"/>
      <w:lvlJc w:val="left"/>
      <w:pPr>
        <w:ind w:left="432" w:hanging="432"/>
      </w:pPr>
      <w:rPr>
        <w:rFonts w:ascii="Verdana" w:hAnsi="Verdana" w:hint="default"/>
        <w:b/>
        <w:i w:val="0"/>
        <w:sz w:val="28"/>
      </w:rPr>
    </w:lvl>
    <w:lvl w:ilvl="1">
      <w:start w:val="1"/>
      <w:numFmt w:val="decimal"/>
      <w:lvlText w:val="%2."/>
      <w:lvlJc w:val="left"/>
      <w:pPr>
        <w:ind w:left="576" w:hanging="576"/>
      </w:pPr>
      <w:rPr>
        <w:rFonts w:ascii="Verdana" w:hAnsi="Verdana" w:hint="default"/>
        <w:b/>
        <w:i w:val="0"/>
        <w:sz w:val="24"/>
      </w:rPr>
    </w:lvl>
    <w:lvl w:ilvl="2">
      <w:start w:val="1"/>
      <w:numFmt w:val="decimal"/>
      <w:pStyle w:val="Heading3"/>
      <w:lvlText w:val="%2.%3"/>
      <w:lvlJc w:val="left"/>
      <w:pPr>
        <w:ind w:left="720" w:hanging="720"/>
      </w:pPr>
      <w:rPr>
        <w:rFonts w:ascii="Verdana" w:hAnsi="Verdana" w:hint="default"/>
        <w:b/>
        <w:i w:val="0"/>
        <w:sz w:val="22"/>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422664F2"/>
    <w:multiLevelType w:val="hybridMultilevel"/>
    <w:tmpl w:val="692E6E5C"/>
    <w:lvl w:ilvl="0" w:tplc="FFFFFFFF">
      <w:start w:val="1"/>
      <w:numFmt w:val="decimal"/>
      <w:lvlText w:val="%1."/>
      <w:lvlJc w:val="left"/>
      <w:pPr>
        <w:ind w:left="36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D779EB"/>
    <w:multiLevelType w:val="multilevel"/>
    <w:tmpl w:val="FEEC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6739C6"/>
    <w:multiLevelType w:val="multilevel"/>
    <w:tmpl w:val="4046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5499939">
    <w:abstractNumId w:val="0"/>
  </w:num>
  <w:num w:numId="2" w16cid:durableId="1100881463">
    <w:abstractNumId w:val="4"/>
  </w:num>
  <w:num w:numId="3" w16cid:durableId="1679192606">
    <w:abstractNumId w:val="5"/>
  </w:num>
  <w:num w:numId="4" w16cid:durableId="1446193267">
    <w:abstractNumId w:val="2"/>
  </w:num>
  <w:num w:numId="5" w16cid:durableId="1317762868">
    <w:abstractNumId w:val="3"/>
  </w:num>
  <w:num w:numId="6" w16cid:durableId="352732771">
    <w:abstractNumId w:val="1"/>
  </w:num>
  <w:num w:numId="7" w16cid:durableId="1717193396">
    <w:abstractNumId w:val="6"/>
  </w:num>
  <w:num w:numId="8" w16cid:durableId="214257869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D13"/>
    <w:rsid w:val="00006F5D"/>
    <w:rsid w:val="000108E0"/>
    <w:rsid w:val="00013622"/>
    <w:rsid w:val="00013D2B"/>
    <w:rsid w:val="0001665F"/>
    <w:rsid w:val="00020D33"/>
    <w:rsid w:val="000217D6"/>
    <w:rsid w:val="00024D4B"/>
    <w:rsid w:val="00024D6D"/>
    <w:rsid w:val="000265D6"/>
    <w:rsid w:val="0003062A"/>
    <w:rsid w:val="00032856"/>
    <w:rsid w:val="00037723"/>
    <w:rsid w:val="00044072"/>
    <w:rsid w:val="000479FC"/>
    <w:rsid w:val="00047CB6"/>
    <w:rsid w:val="000545FE"/>
    <w:rsid w:val="00055BAC"/>
    <w:rsid w:val="000566E0"/>
    <w:rsid w:val="000572B0"/>
    <w:rsid w:val="00057E49"/>
    <w:rsid w:val="00065D6D"/>
    <w:rsid w:val="00066116"/>
    <w:rsid w:val="00070253"/>
    <w:rsid w:val="0007238B"/>
    <w:rsid w:val="00072768"/>
    <w:rsid w:val="00072A62"/>
    <w:rsid w:val="00072AB8"/>
    <w:rsid w:val="000757FC"/>
    <w:rsid w:val="00080BE0"/>
    <w:rsid w:val="00081607"/>
    <w:rsid w:val="000821D5"/>
    <w:rsid w:val="000827E9"/>
    <w:rsid w:val="00082FE9"/>
    <w:rsid w:val="00087EBB"/>
    <w:rsid w:val="000914FE"/>
    <w:rsid w:val="0009217E"/>
    <w:rsid w:val="000A1D63"/>
    <w:rsid w:val="000A58ED"/>
    <w:rsid w:val="000A5FA5"/>
    <w:rsid w:val="000B0DC7"/>
    <w:rsid w:val="000B11F1"/>
    <w:rsid w:val="000B1F22"/>
    <w:rsid w:val="000B3B32"/>
    <w:rsid w:val="000B68F4"/>
    <w:rsid w:val="000B6A32"/>
    <w:rsid w:val="000C002A"/>
    <w:rsid w:val="000C7E85"/>
    <w:rsid w:val="000D281B"/>
    <w:rsid w:val="000D282A"/>
    <w:rsid w:val="000D30CA"/>
    <w:rsid w:val="000D4E9B"/>
    <w:rsid w:val="000D5322"/>
    <w:rsid w:val="000E1577"/>
    <w:rsid w:val="000E7024"/>
    <w:rsid w:val="001142C7"/>
    <w:rsid w:val="00115642"/>
    <w:rsid w:val="001164D0"/>
    <w:rsid w:val="001241BF"/>
    <w:rsid w:val="00124FE1"/>
    <w:rsid w:val="00126836"/>
    <w:rsid w:val="00127EF7"/>
    <w:rsid w:val="00136289"/>
    <w:rsid w:val="00136D60"/>
    <w:rsid w:val="00140C0A"/>
    <w:rsid w:val="001419A3"/>
    <w:rsid w:val="001440CB"/>
    <w:rsid w:val="00152153"/>
    <w:rsid w:val="00152461"/>
    <w:rsid w:val="001533FE"/>
    <w:rsid w:val="0015740E"/>
    <w:rsid w:val="0016735A"/>
    <w:rsid w:val="00170429"/>
    <w:rsid w:val="00172851"/>
    <w:rsid w:val="0017414B"/>
    <w:rsid w:val="00177D91"/>
    <w:rsid w:val="001812AE"/>
    <w:rsid w:val="00185CC1"/>
    <w:rsid w:val="00190D17"/>
    <w:rsid w:val="00193069"/>
    <w:rsid w:val="00194EB3"/>
    <w:rsid w:val="001976DC"/>
    <w:rsid w:val="001A28A5"/>
    <w:rsid w:val="001A5AE6"/>
    <w:rsid w:val="001B108E"/>
    <w:rsid w:val="001B1342"/>
    <w:rsid w:val="001B2134"/>
    <w:rsid w:val="001B2262"/>
    <w:rsid w:val="001B54DE"/>
    <w:rsid w:val="001C0357"/>
    <w:rsid w:val="001C28E0"/>
    <w:rsid w:val="001C34CB"/>
    <w:rsid w:val="001C3D13"/>
    <w:rsid w:val="001C446B"/>
    <w:rsid w:val="001C6ECD"/>
    <w:rsid w:val="001C7F44"/>
    <w:rsid w:val="001D260B"/>
    <w:rsid w:val="001D444F"/>
    <w:rsid w:val="001D56E2"/>
    <w:rsid w:val="001D6A7A"/>
    <w:rsid w:val="001E5BB9"/>
    <w:rsid w:val="002024E0"/>
    <w:rsid w:val="00204992"/>
    <w:rsid w:val="0021005F"/>
    <w:rsid w:val="00210105"/>
    <w:rsid w:val="00210F5F"/>
    <w:rsid w:val="002116A9"/>
    <w:rsid w:val="00215896"/>
    <w:rsid w:val="002161AD"/>
    <w:rsid w:val="0021774E"/>
    <w:rsid w:val="00217944"/>
    <w:rsid w:val="0022122C"/>
    <w:rsid w:val="00221DAA"/>
    <w:rsid w:val="00223272"/>
    <w:rsid w:val="00225945"/>
    <w:rsid w:val="00225D98"/>
    <w:rsid w:val="00230BD0"/>
    <w:rsid w:val="0023361E"/>
    <w:rsid w:val="00234900"/>
    <w:rsid w:val="002370EC"/>
    <w:rsid w:val="00237D9D"/>
    <w:rsid w:val="00243483"/>
    <w:rsid w:val="00246FA1"/>
    <w:rsid w:val="00253B20"/>
    <w:rsid w:val="002542C3"/>
    <w:rsid w:val="00255394"/>
    <w:rsid w:val="00257EAA"/>
    <w:rsid w:val="0026182E"/>
    <w:rsid w:val="00264966"/>
    <w:rsid w:val="00270488"/>
    <w:rsid w:val="002728D2"/>
    <w:rsid w:val="00274AE1"/>
    <w:rsid w:val="00286B19"/>
    <w:rsid w:val="00291198"/>
    <w:rsid w:val="00295D6D"/>
    <w:rsid w:val="002A02DE"/>
    <w:rsid w:val="002A1A3D"/>
    <w:rsid w:val="002A5ED9"/>
    <w:rsid w:val="002A7830"/>
    <w:rsid w:val="002A7F11"/>
    <w:rsid w:val="002B21DE"/>
    <w:rsid w:val="002B2695"/>
    <w:rsid w:val="002B50FA"/>
    <w:rsid w:val="002B5827"/>
    <w:rsid w:val="002B5F38"/>
    <w:rsid w:val="002B609C"/>
    <w:rsid w:val="002B720D"/>
    <w:rsid w:val="002C0DE1"/>
    <w:rsid w:val="002C2867"/>
    <w:rsid w:val="002C5D00"/>
    <w:rsid w:val="002D0CCC"/>
    <w:rsid w:val="002D3021"/>
    <w:rsid w:val="002D418C"/>
    <w:rsid w:val="002E3CF9"/>
    <w:rsid w:val="002E4630"/>
    <w:rsid w:val="002E5350"/>
    <w:rsid w:val="002E59D6"/>
    <w:rsid w:val="002F20AB"/>
    <w:rsid w:val="002F2AEC"/>
    <w:rsid w:val="002F7D2B"/>
    <w:rsid w:val="0030123A"/>
    <w:rsid w:val="0030202E"/>
    <w:rsid w:val="003035D5"/>
    <w:rsid w:val="003064CA"/>
    <w:rsid w:val="0031233C"/>
    <w:rsid w:val="00312B34"/>
    <w:rsid w:val="00313B65"/>
    <w:rsid w:val="00313C94"/>
    <w:rsid w:val="00315100"/>
    <w:rsid w:val="0031740C"/>
    <w:rsid w:val="003179B9"/>
    <w:rsid w:val="00325A2D"/>
    <w:rsid w:val="0033109C"/>
    <w:rsid w:val="00332ABA"/>
    <w:rsid w:val="003344DC"/>
    <w:rsid w:val="0033564C"/>
    <w:rsid w:val="00335EAE"/>
    <w:rsid w:val="00335FAC"/>
    <w:rsid w:val="003503C9"/>
    <w:rsid w:val="00353025"/>
    <w:rsid w:val="0035372E"/>
    <w:rsid w:val="00354009"/>
    <w:rsid w:val="0036284B"/>
    <w:rsid w:val="00363698"/>
    <w:rsid w:val="00365E62"/>
    <w:rsid w:val="003702E0"/>
    <w:rsid w:val="003704B0"/>
    <w:rsid w:val="00370D6F"/>
    <w:rsid w:val="0037251D"/>
    <w:rsid w:val="00376161"/>
    <w:rsid w:val="00376BA6"/>
    <w:rsid w:val="00380EE6"/>
    <w:rsid w:val="00381899"/>
    <w:rsid w:val="00384162"/>
    <w:rsid w:val="00385904"/>
    <w:rsid w:val="003860A8"/>
    <w:rsid w:val="00390BAC"/>
    <w:rsid w:val="00390F3C"/>
    <w:rsid w:val="003912D2"/>
    <w:rsid w:val="003A572C"/>
    <w:rsid w:val="003A645F"/>
    <w:rsid w:val="003B62D3"/>
    <w:rsid w:val="003C5EAB"/>
    <w:rsid w:val="003C7D9A"/>
    <w:rsid w:val="003D54A8"/>
    <w:rsid w:val="003D54D8"/>
    <w:rsid w:val="003D5EF0"/>
    <w:rsid w:val="003E1AF6"/>
    <w:rsid w:val="003E320C"/>
    <w:rsid w:val="003E38EB"/>
    <w:rsid w:val="003E5467"/>
    <w:rsid w:val="003E7056"/>
    <w:rsid w:val="003E71B8"/>
    <w:rsid w:val="003E752A"/>
    <w:rsid w:val="003F142C"/>
    <w:rsid w:val="003F246E"/>
    <w:rsid w:val="00400B25"/>
    <w:rsid w:val="004030EE"/>
    <w:rsid w:val="004060CC"/>
    <w:rsid w:val="00412232"/>
    <w:rsid w:val="00412AC3"/>
    <w:rsid w:val="00412D47"/>
    <w:rsid w:val="00416DBC"/>
    <w:rsid w:val="004179FB"/>
    <w:rsid w:val="00417CB4"/>
    <w:rsid w:val="00417EFA"/>
    <w:rsid w:val="0042176B"/>
    <w:rsid w:val="00431EB7"/>
    <w:rsid w:val="00445907"/>
    <w:rsid w:val="00445C03"/>
    <w:rsid w:val="00446E4D"/>
    <w:rsid w:val="0044728B"/>
    <w:rsid w:val="00452D04"/>
    <w:rsid w:val="00456B7F"/>
    <w:rsid w:val="00460289"/>
    <w:rsid w:val="004649B3"/>
    <w:rsid w:val="0046521A"/>
    <w:rsid w:val="004661B9"/>
    <w:rsid w:val="00474BF3"/>
    <w:rsid w:val="00477EB7"/>
    <w:rsid w:val="00481314"/>
    <w:rsid w:val="004870E8"/>
    <w:rsid w:val="0048759D"/>
    <w:rsid w:val="0049089C"/>
    <w:rsid w:val="004913A9"/>
    <w:rsid w:val="0049188D"/>
    <w:rsid w:val="00491C44"/>
    <w:rsid w:val="00493795"/>
    <w:rsid w:val="004938F7"/>
    <w:rsid w:val="004A0CFE"/>
    <w:rsid w:val="004A1123"/>
    <w:rsid w:val="004A210A"/>
    <w:rsid w:val="004A6C45"/>
    <w:rsid w:val="004A76AB"/>
    <w:rsid w:val="004B10AB"/>
    <w:rsid w:val="004B1558"/>
    <w:rsid w:val="004B22F7"/>
    <w:rsid w:val="004B39BF"/>
    <w:rsid w:val="004B59A1"/>
    <w:rsid w:val="004C0DD4"/>
    <w:rsid w:val="004C259B"/>
    <w:rsid w:val="004C4EF5"/>
    <w:rsid w:val="004D2140"/>
    <w:rsid w:val="004E0AD6"/>
    <w:rsid w:val="004E368A"/>
    <w:rsid w:val="004F09F0"/>
    <w:rsid w:val="004F3380"/>
    <w:rsid w:val="004F3643"/>
    <w:rsid w:val="00504A2D"/>
    <w:rsid w:val="005055E7"/>
    <w:rsid w:val="005062F9"/>
    <w:rsid w:val="00507A90"/>
    <w:rsid w:val="00511179"/>
    <w:rsid w:val="0051133F"/>
    <w:rsid w:val="00512188"/>
    <w:rsid w:val="005128BE"/>
    <w:rsid w:val="00513236"/>
    <w:rsid w:val="00515E9E"/>
    <w:rsid w:val="005161B4"/>
    <w:rsid w:val="00517E25"/>
    <w:rsid w:val="00520D31"/>
    <w:rsid w:val="005226DD"/>
    <w:rsid w:val="005261EA"/>
    <w:rsid w:val="005270BB"/>
    <w:rsid w:val="00540CF7"/>
    <w:rsid w:val="00542373"/>
    <w:rsid w:val="00546534"/>
    <w:rsid w:val="00550B06"/>
    <w:rsid w:val="005522AA"/>
    <w:rsid w:val="005522C9"/>
    <w:rsid w:val="005547A3"/>
    <w:rsid w:val="0055624E"/>
    <w:rsid w:val="00557558"/>
    <w:rsid w:val="00560C8E"/>
    <w:rsid w:val="00571CA2"/>
    <w:rsid w:val="0057557A"/>
    <w:rsid w:val="005760AF"/>
    <w:rsid w:val="0057743A"/>
    <w:rsid w:val="00583181"/>
    <w:rsid w:val="00583328"/>
    <w:rsid w:val="00586591"/>
    <w:rsid w:val="00593719"/>
    <w:rsid w:val="00593944"/>
    <w:rsid w:val="00594088"/>
    <w:rsid w:val="00596692"/>
    <w:rsid w:val="005967B3"/>
    <w:rsid w:val="005A120D"/>
    <w:rsid w:val="005A2E14"/>
    <w:rsid w:val="005B71AA"/>
    <w:rsid w:val="005C0FD4"/>
    <w:rsid w:val="005C2D4B"/>
    <w:rsid w:val="005C462D"/>
    <w:rsid w:val="005C5038"/>
    <w:rsid w:val="005C56B8"/>
    <w:rsid w:val="005C6031"/>
    <w:rsid w:val="005C691F"/>
    <w:rsid w:val="005D16F3"/>
    <w:rsid w:val="005D3689"/>
    <w:rsid w:val="005E76D4"/>
    <w:rsid w:val="005F31B2"/>
    <w:rsid w:val="005F6E7D"/>
    <w:rsid w:val="0060058C"/>
    <w:rsid w:val="0060315C"/>
    <w:rsid w:val="006031FD"/>
    <w:rsid w:val="006035B5"/>
    <w:rsid w:val="0060538D"/>
    <w:rsid w:val="00610AA6"/>
    <w:rsid w:val="00625592"/>
    <w:rsid w:val="00627875"/>
    <w:rsid w:val="00627BA6"/>
    <w:rsid w:val="00630764"/>
    <w:rsid w:val="00630D57"/>
    <w:rsid w:val="006317F1"/>
    <w:rsid w:val="00631BC2"/>
    <w:rsid w:val="0063206C"/>
    <w:rsid w:val="006324BA"/>
    <w:rsid w:val="00634286"/>
    <w:rsid w:val="00635D29"/>
    <w:rsid w:val="0063675B"/>
    <w:rsid w:val="006368AB"/>
    <w:rsid w:val="0064688B"/>
    <w:rsid w:val="006508B7"/>
    <w:rsid w:val="00652AE8"/>
    <w:rsid w:val="00654B07"/>
    <w:rsid w:val="00660786"/>
    <w:rsid w:val="006613ED"/>
    <w:rsid w:val="006620A3"/>
    <w:rsid w:val="00666B1A"/>
    <w:rsid w:val="00670C55"/>
    <w:rsid w:val="00672C4E"/>
    <w:rsid w:val="00674733"/>
    <w:rsid w:val="00690125"/>
    <w:rsid w:val="006914C1"/>
    <w:rsid w:val="0069355F"/>
    <w:rsid w:val="00695BD1"/>
    <w:rsid w:val="006A00F9"/>
    <w:rsid w:val="006A02B3"/>
    <w:rsid w:val="006A0F5A"/>
    <w:rsid w:val="006A1280"/>
    <w:rsid w:val="006A30F4"/>
    <w:rsid w:val="006A6170"/>
    <w:rsid w:val="006A63E0"/>
    <w:rsid w:val="006B0FBA"/>
    <w:rsid w:val="006B4DFC"/>
    <w:rsid w:val="006B5D74"/>
    <w:rsid w:val="006B7157"/>
    <w:rsid w:val="006C0CFD"/>
    <w:rsid w:val="006C1DB2"/>
    <w:rsid w:val="006C1FF4"/>
    <w:rsid w:val="006C3EBA"/>
    <w:rsid w:val="006C7120"/>
    <w:rsid w:val="006D1BA6"/>
    <w:rsid w:val="006D2E62"/>
    <w:rsid w:val="006D33A0"/>
    <w:rsid w:val="006D7236"/>
    <w:rsid w:val="006E2B6F"/>
    <w:rsid w:val="006E624A"/>
    <w:rsid w:val="006E64CD"/>
    <w:rsid w:val="006F0795"/>
    <w:rsid w:val="006F14D9"/>
    <w:rsid w:val="006F26E1"/>
    <w:rsid w:val="006F38D4"/>
    <w:rsid w:val="00702011"/>
    <w:rsid w:val="00702751"/>
    <w:rsid w:val="00703AB8"/>
    <w:rsid w:val="00705428"/>
    <w:rsid w:val="00710BA1"/>
    <w:rsid w:val="0071204F"/>
    <w:rsid w:val="00715562"/>
    <w:rsid w:val="00715F26"/>
    <w:rsid w:val="00717544"/>
    <w:rsid w:val="007209B4"/>
    <w:rsid w:val="00732FA7"/>
    <w:rsid w:val="00734B73"/>
    <w:rsid w:val="007414EC"/>
    <w:rsid w:val="00741736"/>
    <w:rsid w:val="007463C5"/>
    <w:rsid w:val="00751972"/>
    <w:rsid w:val="00752135"/>
    <w:rsid w:val="007540C8"/>
    <w:rsid w:val="007540F5"/>
    <w:rsid w:val="00754BCC"/>
    <w:rsid w:val="007672BF"/>
    <w:rsid w:val="00770474"/>
    <w:rsid w:val="007729D5"/>
    <w:rsid w:val="00774202"/>
    <w:rsid w:val="007773B8"/>
    <w:rsid w:val="007779AD"/>
    <w:rsid w:val="00780739"/>
    <w:rsid w:val="00781171"/>
    <w:rsid w:val="00782990"/>
    <w:rsid w:val="0078465D"/>
    <w:rsid w:val="007866B5"/>
    <w:rsid w:val="007873F4"/>
    <w:rsid w:val="00790172"/>
    <w:rsid w:val="00790CBD"/>
    <w:rsid w:val="0079616B"/>
    <w:rsid w:val="007A2FC6"/>
    <w:rsid w:val="007B3171"/>
    <w:rsid w:val="007B534C"/>
    <w:rsid w:val="007C09B0"/>
    <w:rsid w:val="007C51FB"/>
    <w:rsid w:val="007D140E"/>
    <w:rsid w:val="007D3028"/>
    <w:rsid w:val="007D3EE3"/>
    <w:rsid w:val="007D405E"/>
    <w:rsid w:val="007D6D36"/>
    <w:rsid w:val="007D7169"/>
    <w:rsid w:val="007E1533"/>
    <w:rsid w:val="007E22A0"/>
    <w:rsid w:val="007E64B2"/>
    <w:rsid w:val="007F3589"/>
    <w:rsid w:val="00800C25"/>
    <w:rsid w:val="00801A53"/>
    <w:rsid w:val="0080301A"/>
    <w:rsid w:val="00803D82"/>
    <w:rsid w:val="0080666B"/>
    <w:rsid w:val="0081150C"/>
    <w:rsid w:val="00815815"/>
    <w:rsid w:val="0081674F"/>
    <w:rsid w:val="00822785"/>
    <w:rsid w:val="008238DF"/>
    <w:rsid w:val="00827927"/>
    <w:rsid w:val="008301C7"/>
    <w:rsid w:val="008320FB"/>
    <w:rsid w:val="00834382"/>
    <w:rsid w:val="00834C79"/>
    <w:rsid w:val="00841FD6"/>
    <w:rsid w:val="0084420D"/>
    <w:rsid w:val="00844D4C"/>
    <w:rsid w:val="008460F9"/>
    <w:rsid w:val="00847563"/>
    <w:rsid w:val="0084762F"/>
    <w:rsid w:val="0085172E"/>
    <w:rsid w:val="0085640A"/>
    <w:rsid w:val="00856951"/>
    <w:rsid w:val="00856DF8"/>
    <w:rsid w:val="00857862"/>
    <w:rsid w:val="00860976"/>
    <w:rsid w:val="00862FB5"/>
    <w:rsid w:val="008645CB"/>
    <w:rsid w:val="00865147"/>
    <w:rsid w:val="008659C7"/>
    <w:rsid w:val="00870A00"/>
    <w:rsid w:val="008735FA"/>
    <w:rsid w:val="008752C0"/>
    <w:rsid w:val="00876871"/>
    <w:rsid w:val="00876C23"/>
    <w:rsid w:val="0087760B"/>
    <w:rsid w:val="00884948"/>
    <w:rsid w:val="008852BE"/>
    <w:rsid w:val="00891B55"/>
    <w:rsid w:val="00894842"/>
    <w:rsid w:val="00895DE6"/>
    <w:rsid w:val="00897B81"/>
    <w:rsid w:val="008A3339"/>
    <w:rsid w:val="008A4B62"/>
    <w:rsid w:val="008A5C85"/>
    <w:rsid w:val="008B1931"/>
    <w:rsid w:val="008B263C"/>
    <w:rsid w:val="008B2B0A"/>
    <w:rsid w:val="008B4E5D"/>
    <w:rsid w:val="008B6865"/>
    <w:rsid w:val="008C0755"/>
    <w:rsid w:val="008C168A"/>
    <w:rsid w:val="008C2C6F"/>
    <w:rsid w:val="008C3852"/>
    <w:rsid w:val="008C5AA0"/>
    <w:rsid w:val="008C7F68"/>
    <w:rsid w:val="008D2A8F"/>
    <w:rsid w:val="008D40A5"/>
    <w:rsid w:val="008D5831"/>
    <w:rsid w:val="008D7A10"/>
    <w:rsid w:val="008E01A2"/>
    <w:rsid w:val="008F7C00"/>
    <w:rsid w:val="00902EB1"/>
    <w:rsid w:val="00907B2E"/>
    <w:rsid w:val="00911834"/>
    <w:rsid w:val="009140E1"/>
    <w:rsid w:val="0092573F"/>
    <w:rsid w:val="009330D5"/>
    <w:rsid w:val="00935F4E"/>
    <w:rsid w:val="00940F00"/>
    <w:rsid w:val="0094673A"/>
    <w:rsid w:val="00952CB5"/>
    <w:rsid w:val="009536E4"/>
    <w:rsid w:val="00960F09"/>
    <w:rsid w:val="0096121E"/>
    <w:rsid w:val="00966226"/>
    <w:rsid w:val="009678A2"/>
    <w:rsid w:val="009679E9"/>
    <w:rsid w:val="00967AA8"/>
    <w:rsid w:val="00977212"/>
    <w:rsid w:val="0098547C"/>
    <w:rsid w:val="009862C0"/>
    <w:rsid w:val="00994988"/>
    <w:rsid w:val="0099706B"/>
    <w:rsid w:val="009A0626"/>
    <w:rsid w:val="009A3A03"/>
    <w:rsid w:val="009A3E08"/>
    <w:rsid w:val="009A41B1"/>
    <w:rsid w:val="009A57BB"/>
    <w:rsid w:val="009B7BF6"/>
    <w:rsid w:val="009C04FB"/>
    <w:rsid w:val="009C4CE2"/>
    <w:rsid w:val="009C5935"/>
    <w:rsid w:val="009C6BD8"/>
    <w:rsid w:val="009C76F4"/>
    <w:rsid w:val="009D4393"/>
    <w:rsid w:val="009D4731"/>
    <w:rsid w:val="009D6E5D"/>
    <w:rsid w:val="009E29DE"/>
    <w:rsid w:val="009E478D"/>
    <w:rsid w:val="009E619A"/>
    <w:rsid w:val="009E6CC7"/>
    <w:rsid w:val="009E6D19"/>
    <w:rsid w:val="009E6F01"/>
    <w:rsid w:val="009F0F64"/>
    <w:rsid w:val="009F2E00"/>
    <w:rsid w:val="009F4697"/>
    <w:rsid w:val="009F76DD"/>
    <w:rsid w:val="009F7772"/>
    <w:rsid w:val="009F7A49"/>
    <w:rsid w:val="00A002A4"/>
    <w:rsid w:val="00A00D06"/>
    <w:rsid w:val="00A02962"/>
    <w:rsid w:val="00A03839"/>
    <w:rsid w:val="00A07F7C"/>
    <w:rsid w:val="00A12421"/>
    <w:rsid w:val="00A12B18"/>
    <w:rsid w:val="00A2183C"/>
    <w:rsid w:val="00A23188"/>
    <w:rsid w:val="00A23E6D"/>
    <w:rsid w:val="00A31EAD"/>
    <w:rsid w:val="00A33A12"/>
    <w:rsid w:val="00A3501F"/>
    <w:rsid w:val="00A37434"/>
    <w:rsid w:val="00A379CA"/>
    <w:rsid w:val="00A456A6"/>
    <w:rsid w:val="00A45704"/>
    <w:rsid w:val="00A47A2F"/>
    <w:rsid w:val="00A50524"/>
    <w:rsid w:val="00A52716"/>
    <w:rsid w:val="00A62BD0"/>
    <w:rsid w:val="00A63104"/>
    <w:rsid w:val="00A64091"/>
    <w:rsid w:val="00A73305"/>
    <w:rsid w:val="00A74EC7"/>
    <w:rsid w:val="00A80236"/>
    <w:rsid w:val="00A877F0"/>
    <w:rsid w:val="00A94E77"/>
    <w:rsid w:val="00AB2B8D"/>
    <w:rsid w:val="00AB3304"/>
    <w:rsid w:val="00AB3508"/>
    <w:rsid w:val="00AB3EB7"/>
    <w:rsid w:val="00AB4582"/>
    <w:rsid w:val="00AB61EC"/>
    <w:rsid w:val="00AC1063"/>
    <w:rsid w:val="00AC3299"/>
    <w:rsid w:val="00AC3BBD"/>
    <w:rsid w:val="00AC54A5"/>
    <w:rsid w:val="00AC5EF7"/>
    <w:rsid w:val="00AC6F41"/>
    <w:rsid w:val="00AD5D3A"/>
    <w:rsid w:val="00AE3EFC"/>
    <w:rsid w:val="00AE67E1"/>
    <w:rsid w:val="00AE742C"/>
    <w:rsid w:val="00AF35F6"/>
    <w:rsid w:val="00AF7D3B"/>
    <w:rsid w:val="00B012D9"/>
    <w:rsid w:val="00B012F9"/>
    <w:rsid w:val="00B04E57"/>
    <w:rsid w:val="00B11611"/>
    <w:rsid w:val="00B15F6F"/>
    <w:rsid w:val="00B20BC2"/>
    <w:rsid w:val="00B21251"/>
    <w:rsid w:val="00B23A90"/>
    <w:rsid w:val="00B3196B"/>
    <w:rsid w:val="00B32628"/>
    <w:rsid w:val="00B3274A"/>
    <w:rsid w:val="00B350F3"/>
    <w:rsid w:val="00B356D9"/>
    <w:rsid w:val="00B3700C"/>
    <w:rsid w:val="00B42B3A"/>
    <w:rsid w:val="00B432F6"/>
    <w:rsid w:val="00B4457A"/>
    <w:rsid w:val="00B53F4F"/>
    <w:rsid w:val="00B57A08"/>
    <w:rsid w:val="00B61151"/>
    <w:rsid w:val="00B62A58"/>
    <w:rsid w:val="00B6711B"/>
    <w:rsid w:val="00B719E0"/>
    <w:rsid w:val="00B74D96"/>
    <w:rsid w:val="00B761CF"/>
    <w:rsid w:val="00B7668A"/>
    <w:rsid w:val="00B77A33"/>
    <w:rsid w:val="00B824F0"/>
    <w:rsid w:val="00B82E58"/>
    <w:rsid w:val="00B8317B"/>
    <w:rsid w:val="00B87742"/>
    <w:rsid w:val="00B9167C"/>
    <w:rsid w:val="00B9226B"/>
    <w:rsid w:val="00B939C3"/>
    <w:rsid w:val="00B93FA9"/>
    <w:rsid w:val="00B95B99"/>
    <w:rsid w:val="00BA633A"/>
    <w:rsid w:val="00BA6639"/>
    <w:rsid w:val="00BB05C9"/>
    <w:rsid w:val="00BB11DC"/>
    <w:rsid w:val="00BB1640"/>
    <w:rsid w:val="00BB21CE"/>
    <w:rsid w:val="00BB42A2"/>
    <w:rsid w:val="00BB5C12"/>
    <w:rsid w:val="00BC1ADA"/>
    <w:rsid w:val="00BC68BC"/>
    <w:rsid w:val="00BD7870"/>
    <w:rsid w:val="00BE0ACC"/>
    <w:rsid w:val="00BE72A2"/>
    <w:rsid w:val="00BE79D6"/>
    <w:rsid w:val="00BE7A61"/>
    <w:rsid w:val="00BF5BA3"/>
    <w:rsid w:val="00C03E76"/>
    <w:rsid w:val="00C0721C"/>
    <w:rsid w:val="00C1187C"/>
    <w:rsid w:val="00C12571"/>
    <w:rsid w:val="00C1293B"/>
    <w:rsid w:val="00C13DD3"/>
    <w:rsid w:val="00C13FF9"/>
    <w:rsid w:val="00C20FA1"/>
    <w:rsid w:val="00C21115"/>
    <w:rsid w:val="00C2215F"/>
    <w:rsid w:val="00C22CD0"/>
    <w:rsid w:val="00C23F6B"/>
    <w:rsid w:val="00C24968"/>
    <w:rsid w:val="00C25F19"/>
    <w:rsid w:val="00C264C2"/>
    <w:rsid w:val="00C300F9"/>
    <w:rsid w:val="00C3044F"/>
    <w:rsid w:val="00C30AD6"/>
    <w:rsid w:val="00C30D54"/>
    <w:rsid w:val="00C32EDC"/>
    <w:rsid w:val="00C35F0A"/>
    <w:rsid w:val="00C42EDE"/>
    <w:rsid w:val="00C455CC"/>
    <w:rsid w:val="00C46B1F"/>
    <w:rsid w:val="00C47021"/>
    <w:rsid w:val="00C53CE5"/>
    <w:rsid w:val="00C54857"/>
    <w:rsid w:val="00C55272"/>
    <w:rsid w:val="00C55874"/>
    <w:rsid w:val="00C6044F"/>
    <w:rsid w:val="00C61E48"/>
    <w:rsid w:val="00C632CB"/>
    <w:rsid w:val="00C663FC"/>
    <w:rsid w:val="00C70D44"/>
    <w:rsid w:val="00C75419"/>
    <w:rsid w:val="00C77DF9"/>
    <w:rsid w:val="00C8199A"/>
    <w:rsid w:val="00C81EC5"/>
    <w:rsid w:val="00C86204"/>
    <w:rsid w:val="00C86311"/>
    <w:rsid w:val="00C908C1"/>
    <w:rsid w:val="00C92BF5"/>
    <w:rsid w:val="00C92D96"/>
    <w:rsid w:val="00C9460A"/>
    <w:rsid w:val="00CA2676"/>
    <w:rsid w:val="00CA28D0"/>
    <w:rsid w:val="00CA2B45"/>
    <w:rsid w:val="00CA384F"/>
    <w:rsid w:val="00CA5BC3"/>
    <w:rsid w:val="00CA72D6"/>
    <w:rsid w:val="00CB16B4"/>
    <w:rsid w:val="00CB5B08"/>
    <w:rsid w:val="00CB5C1B"/>
    <w:rsid w:val="00CB7AD3"/>
    <w:rsid w:val="00CC315F"/>
    <w:rsid w:val="00CC592F"/>
    <w:rsid w:val="00CC7E96"/>
    <w:rsid w:val="00CD0E9E"/>
    <w:rsid w:val="00CD45E0"/>
    <w:rsid w:val="00CD533C"/>
    <w:rsid w:val="00CD65ED"/>
    <w:rsid w:val="00CD7770"/>
    <w:rsid w:val="00CD79EA"/>
    <w:rsid w:val="00CE00F8"/>
    <w:rsid w:val="00CE2DB1"/>
    <w:rsid w:val="00CE687A"/>
    <w:rsid w:val="00CE7172"/>
    <w:rsid w:val="00CF1145"/>
    <w:rsid w:val="00D02913"/>
    <w:rsid w:val="00D0301E"/>
    <w:rsid w:val="00D0513E"/>
    <w:rsid w:val="00D11839"/>
    <w:rsid w:val="00D14CDF"/>
    <w:rsid w:val="00D14FF9"/>
    <w:rsid w:val="00D22246"/>
    <w:rsid w:val="00D23286"/>
    <w:rsid w:val="00D25B49"/>
    <w:rsid w:val="00D30124"/>
    <w:rsid w:val="00D302EC"/>
    <w:rsid w:val="00D34E6E"/>
    <w:rsid w:val="00D36C85"/>
    <w:rsid w:val="00D37170"/>
    <w:rsid w:val="00D43478"/>
    <w:rsid w:val="00D5239B"/>
    <w:rsid w:val="00D55829"/>
    <w:rsid w:val="00D57915"/>
    <w:rsid w:val="00D57D45"/>
    <w:rsid w:val="00D605F8"/>
    <w:rsid w:val="00D613DE"/>
    <w:rsid w:val="00D6279B"/>
    <w:rsid w:val="00D64EDF"/>
    <w:rsid w:val="00D730FF"/>
    <w:rsid w:val="00D75BDD"/>
    <w:rsid w:val="00D76019"/>
    <w:rsid w:val="00D91BEF"/>
    <w:rsid w:val="00D96FC2"/>
    <w:rsid w:val="00D97EC8"/>
    <w:rsid w:val="00DA0084"/>
    <w:rsid w:val="00DA161B"/>
    <w:rsid w:val="00DA3D78"/>
    <w:rsid w:val="00DA4293"/>
    <w:rsid w:val="00DA5A51"/>
    <w:rsid w:val="00DB20E2"/>
    <w:rsid w:val="00DB3201"/>
    <w:rsid w:val="00DB40F0"/>
    <w:rsid w:val="00DB4DF3"/>
    <w:rsid w:val="00DC0CF8"/>
    <w:rsid w:val="00DC14F2"/>
    <w:rsid w:val="00DC1D20"/>
    <w:rsid w:val="00DC4FBC"/>
    <w:rsid w:val="00DC678E"/>
    <w:rsid w:val="00DD3482"/>
    <w:rsid w:val="00DD4BF5"/>
    <w:rsid w:val="00DE05B2"/>
    <w:rsid w:val="00DE2C08"/>
    <w:rsid w:val="00DE2E00"/>
    <w:rsid w:val="00DE39A0"/>
    <w:rsid w:val="00DE3AFE"/>
    <w:rsid w:val="00DE3DAF"/>
    <w:rsid w:val="00DE5152"/>
    <w:rsid w:val="00DE530B"/>
    <w:rsid w:val="00DF00B6"/>
    <w:rsid w:val="00DF0FF4"/>
    <w:rsid w:val="00DF219D"/>
    <w:rsid w:val="00DF41C2"/>
    <w:rsid w:val="00DF648B"/>
    <w:rsid w:val="00DF68B9"/>
    <w:rsid w:val="00DF7A4B"/>
    <w:rsid w:val="00DF7F55"/>
    <w:rsid w:val="00E10E92"/>
    <w:rsid w:val="00E15736"/>
    <w:rsid w:val="00E22EC0"/>
    <w:rsid w:val="00E256F7"/>
    <w:rsid w:val="00E26F70"/>
    <w:rsid w:val="00E30735"/>
    <w:rsid w:val="00E3194B"/>
    <w:rsid w:val="00E325AE"/>
    <w:rsid w:val="00E33264"/>
    <w:rsid w:val="00E43D99"/>
    <w:rsid w:val="00E4470F"/>
    <w:rsid w:val="00E447AA"/>
    <w:rsid w:val="00E45F4F"/>
    <w:rsid w:val="00E512AF"/>
    <w:rsid w:val="00E516F8"/>
    <w:rsid w:val="00E51B5E"/>
    <w:rsid w:val="00E5427B"/>
    <w:rsid w:val="00E5474F"/>
    <w:rsid w:val="00E54CC7"/>
    <w:rsid w:val="00E6046B"/>
    <w:rsid w:val="00E60DEF"/>
    <w:rsid w:val="00E6430A"/>
    <w:rsid w:val="00E66122"/>
    <w:rsid w:val="00E672E5"/>
    <w:rsid w:val="00E72CD3"/>
    <w:rsid w:val="00E73EBE"/>
    <w:rsid w:val="00E76075"/>
    <w:rsid w:val="00E8144F"/>
    <w:rsid w:val="00E94186"/>
    <w:rsid w:val="00E95462"/>
    <w:rsid w:val="00EA2933"/>
    <w:rsid w:val="00EA3524"/>
    <w:rsid w:val="00EA4EEB"/>
    <w:rsid w:val="00EA7036"/>
    <w:rsid w:val="00EA7A72"/>
    <w:rsid w:val="00EB282B"/>
    <w:rsid w:val="00EB5274"/>
    <w:rsid w:val="00EC2887"/>
    <w:rsid w:val="00EC5C7D"/>
    <w:rsid w:val="00EC6858"/>
    <w:rsid w:val="00ED2A72"/>
    <w:rsid w:val="00ED2B16"/>
    <w:rsid w:val="00ED2D9E"/>
    <w:rsid w:val="00ED3CB0"/>
    <w:rsid w:val="00EE0D99"/>
    <w:rsid w:val="00EE3AC6"/>
    <w:rsid w:val="00EE66F1"/>
    <w:rsid w:val="00EF6A27"/>
    <w:rsid w:val="00F01DD6"/>
    <w:rsid w:val="00F04886"/>
    <w:rsid w:val="00F06ACA"/>
    <w:rsid w:val="00F1065F"/>
    <w:rsid w:val="00F171BC"/>
    <w:rsid w:val="00F17B77"/>
    <w:rsid w:val="00F17DFE"/>
    <w:rsid w:val="00F20766"/>
    <w:rsid w:val="00F22191"/>
    <w:rsid w:val="00F243A9"/>
    <w:rsid w:val="00F2743E"/>
    <w:rsid w:val="00F27E43"/>
    <w:rsid w:val="00F27E4C"/>
    <w:rsid w:val="00F329B4"/>
    <w:rsid w:val="00F34FBF"/>
    <w:rsid w:val="00F41C85"/>
    <w:rsid w:val="00F42604"/>
    <w:rsid w:val="00F47E67"/>
    <w:rsid w:val="00F50BDF"/>
    <w:rsid w:val="00F5218A"/>
    <w:rsid w:val="00F5452A"/>
    <w:rsid w:val="00F569F7"/>
    <w:rsid w:val="00F56E15"/>
    <w:rsid w:val="00F5762E"/>
    <w:rsid w:val="00F60842"/>
    <w:rsid w:val="00F62075"/>
    <w:rsid w:val="00F63F5C"/>
    <w:rsid w:val="00F64648"/>
    <w:rsid w:val="00F652D8"/>
    <w:rsid w:val="00F668BB"/>
    <w:rsid w:val="00F72A29"/>
    <w:rsid w:val="00F7481F"/>
    <w:rsid w:val="00F75184"/>
    <w:rsid w:val="00F7695A"/>
    <w:rsid w:val="00F861FA"/>
    <w:rsid w:val="00F86B3E"/>
    <w:rsid w:val="00F93359"/>
    <w:rsid w:val="00F93445"/>
    <w:rsid w:val="00F935F7"/>
    <w:rsid w:val="00F94436"/>
    <w:rsid w:val="00F95260"/>
    <w:rsid w:val="00F9596B"/>
    <w:rsid w:val="00F96536"/>
    <w:rsid w:val="00F96D01"/>
    <w:rsid w:val="00FA0B6C"/>
    <w:rsid w:val="00FA2FC5"/>
    <w:rsid w:val="00FA4E77"/>
    <w:rsid w:val="00FB007E"/>
    <w:rsid w:val="00FB24CC"/>
    <w:rsid w:val="00FB6A83"/>
    <w:rsid w:val="00FC0732"/>
    <w:rsid w:val="00FC3D2F"/>
    <w:rsid w:val="00FC550B"/>
    <w:rsid w:val="00FD0A51"/>
    <w:rsid w:val="00FE5591"/>
    <w:rsid w:val="00FE6C7B"/>
    <w:rsid w:val="00FE6EAA"/>
  </w:rsids>
  <m:mathPr>
    <m:mathFont m:val="Cambria Math"/>
    <m:brkBin m:val="before"/>
    <m:brkBinSub m:val="--"/>
    <m:smallFrac m:val="0"/>
    <m:dispDef/>
    <m:lMargin m:val="0"/>
    <m:rMargin m:val="0"/>
    <m:defJc m:val="centerGroup"/>
    <m:wrapIndent m:val="1440"/>
    <m:intLim m:val="subSup"/>
    <m:naryLim m:val="undOvr"/>
  </m:mathPr>
  <w:themeFontLang w:val="en-Z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D8A13"/>
  <w15:docId w15:val="{7DD2A868-FC13-4445-BA9F-7D97CDA0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BF3"/>
    <w:pPr>
      <w:spacing w:line="256" w:lineRule="auto"/>
    </w:pPr>
  </w:style>
  <w:style w:type="paragraph" w:styleId="Heading1">
    <w:name w:val="heading 1"/>
    <w:basedOn w:val="Normal"/>
    <w:next w:val="Normal"/>
    <w:link w:val="Heading1Char"/>
    <w:uiPriority w:val="9"/>
    <w:qFormat/>
    <w:rsid w:val="00ED2D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32F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qFormat/>
    <w:rsid w:val="00F34FBF"/>
    <w:pPr>
      <w:numPr>
        <w:ilvl w:val="2"/>
        <w:numId w:val="2"/>
      </w:numPr>
      <w:spacing w:before="240" w:after="240" w:line="240" w:lineRule="auto"/>
      <w:jc w:val="both"/>
      <w:outlineLvl w:val="2"/>
    </w:pPr>
    <w:rPr>
      <w:rFonts w:ascii="Arial" w:eastAsia="Times New Roman" w:hAnsi="Arial" w:cs="Times New Roman"/>
      <w:b/>
      <w:bCs/>
      <w:sz w:val="24"/>
      <w:szCs w:val="27"/>
      <w:lang w:val="en-US"/>
    </w:rPr>
  </w:style>
  <w:style w:type="paragraph" w:styleId="Heading5">
    <w:name w:val="heading 5"/>
    <w:basedOn w:val="Normal"/>
    <w:next w:val="Normal"/>
    <w:link w:val="Heading5Char"/>
    <w:qFormat/>
    <w:rsid w:val="00F34FBF"/>
    <w:pPr>
      <w:numPr>
        <w:ilvl w:val="4"/>
        <w:numId w:val="2"/>
      </w:numPr>
      <w:spacing w:before="240" w:after="60" w:line="240" w:lineRule="auto"/>
      <w:jc w:val="both"/>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F34FBF"/>
    <w:pPr>
      <w:numPr>
        <w:ilvl w:val="5"/>
        <w:numId w:val="2"/>
      </w:numPr>
      <w:spacing w:before="240" w:after="60" w:line="240" w:lineRule="auto"/>
      <w:jc w:val="both"/>
      <w:outlineLvl w:val="5"/>
    </w:pPr>
    <w:rPr>
      <w:rFonts w:ascii="Calibri" w:eastAsia="Times New Roman" w:hAnsi="Calibri" w:cs="Times New Roman"/>
      <w:b/>
      <w:bCs/>
    </w:rPr>
  </w:style>
  <w:style w:type="paragraph" w:styleId="Heading7">
    <w:name w:val="heading 7"/>
    <w:basedOn w:val="Normal"/>
    <w:next w:val="Normal"/>
    <w:link w:val="Heading7Char"/>
    <w:qFormat/>
    <w:rsid w:val="00F34FBF"/>
    <w:pPr>
      <w:numPr>
        <w:ilvl w:val="6"/>
        <w:numId w:val="2"/>
      </w:numPr>
      <w:spacing w:before="240" w:after="60" w:line="240" w:lineRule="auto"/>
      <w:jc w:val="both"/>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F34FBF"/>
    <w:pPr>
      <w:numPr>
        <w:ilvl w:val="7"/>
        <w:numId w:val="2"/>
      </w:numPr>
      <w:spacing w:before="240" w:after="60" w:line="240" w:lineRule="auto"/>
      <w:jc w:val="both"/>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F34FBF"/>
    <w:pPr>
      <w:numPr>
        <w:ilvl w:val="8"/>
        <w:numId w:val="2"/>
      </w:numPr>
      <w:spacing w:before="240" w:after="60" w:line="240" w:lineRule="auto"/>
      <w:jc w:val="both"/>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D13"/>
    <w:pPr>
      <w:ind w:left="720"/>
      <w:contextualSpacing/>
    </w:pPr>
  </w:style>
  <w:style w:type="paragraph" w:styleId="NoSpacing">
    <w:name w:val="No Spacing"/>
    <w:uiPriority w:val="1"/>
    <w:qFormat/>
    <w:rsid w:val="001C3D13"/>
    <w:pPr>
      <w:suppressAutoHyphens/>
      <w:autoSpaceDN w:val="0"/>
      <w:spacing w:after="0" w:line="240" w:lineRule="auto"/>
      <w:textAlignment w:val="baseline"/>
    </w:pPr>
    <w:rPr>
      <w:rFonts w:ascii="Calibri" w:eastAsia="Calibri" w:hAnsi="Calibri" w:cs="Times New Roman"/>
      <w:kern w:val="3"/>
      <w:lang w:val="en-GB"/>
    </w:rPr>
  </w:style>
  <w:style w:type="paragraph" w:customStyle="1" w:styleId="Default">
    <w:name w:val="Default"/>
    <w:rsid w:val="001C3D13"/>
    <w:pPr>
      <w:autoSpaceDE w:val="0"/>
      <w:autoSpaceDN w:val="0"/>
      <w:spacing w:after="0" w:line="240" w:lineRule="auto"/>
    </w:pPr>
    <w:rPr>
      <w:rFonts w:ascii="Calibri" w:eastAsia="Calibri" w:hAnsi="Calibri" w:cs="Calibri"/>
      <w:color w:val="000000"/>
      <w:sz w:val="24"/>
      <w:szCs w:val="24"/>
    </w:rPr>
  </w:style>
  <w:style w:type="character" w:styleId="CommentReference">
    <w:name w:val="annotation reference"/>
    <w:basedOn w:val="DefaultParagraphFont"/>
    <w:uiPriority w:val="99"/>
    <w:semiHidden/>
    <w:unhideWhenUsed/>
    <w:rsid w:val="001C3D13"/>
    <w:rPr>
      <w:sz w:val="16"/>
      <w:szCs w:val="16"/>
    </w:rPr>
  </w:style>
  <w:style w:type="paragraph" w:styleId="CommentText">
    <w:name w:val="annotation text"/>
    <w:basedOn w:val="Normal"/>
    <w:link w:val="CommentTextChar"/>
    <w:uiPriority w:val="99"/>
    <w:unhideWhenUsed/>
    <w:rsid w:val="001C3D13"/>
    <w:pPr>
      <w:spacing w:line="240" w:lineRule="auto"/>
    </w:pPr>
    <w:rPr>
      <w:sz w:val="20"/>
      <w:szCs w:val="20"/>
    </w:rPr>
  </w:style>
  <w:style w:type="character" w:customStyle="1" w:styleId="CommentTextChar">
    <w:name w:val="Comment Text Char"/>
    <w:basedOn w:val="DefaultParagraphFont"/>
    <w:link w:val="CommentText"/>
    <w:uiPriority w:val="99"/>
    <w:rsid w:val="001C3D13"/>
    <w:rPr>
      <w:sz w:val="20"/>
      <w:szCs w:val="20"/>
    </w:rPr>
  </w:style>
  <w:style w:type="paragraph" w:styleId="ListNumber">
    <w:name w:val="List Number"/>
    <w:basedOn w:val="Normal"/>
    <w:rsid w:val="001C3D13"/>
    <w:pPr>
      <w:numPr>
        <w:numId w:val="1"/>
      </w:numPr>
      <w:spacing w:before="120" w:after="120" w:line="240" w:lineRule="auto"/>
      <w:contextualSpacing/>
      <w:jc w:val="both"/>
    </w:pPr>
    <w:rPr>
      <w:rFonts w:ascii="Verdana" w:eastAsia="Times New Roman" w:hAnsi="Verdana" w:cs="Times New Roman"/>
      <w:sz w:val="20"/>
    </w:rPr>
  </w:style>
  <w:style w:type="paragraph" w:styleId="Header">
    <w:name w:val="header"/>
    <w:basedOn w:val="Normal"/>
    <w:link w:val="HeaderChar"/>
    <w:uiPriority w:val="99"/>
    <w:unhideWhenUsed/>
    <w:rsid w:val="008517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172E"/>
  </w:style>
  <w:style w:type="paragraph" w:styleId="Footer">
    <w:name w:val="footer"/>
    <w:basedOn w:val="Normal"/>
    <w:link w:val="FooterChar"/>
    <w:uiPriority w:val="99"/>
    <w:unhideWhenUsed/>
    <w:rsid w:val="008517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172E"/>
  </w:style>
  <w:style w:type="paragraph" w:styleId="CommentSubject">
    <w:name w:val="annotation subject"/>
    <w:basedOn w:val="CommentText"/>
    <w:next w:val="CommentText"/>
    <w:link w:val="CommentSubjectChar"/>
    <w:uiPriority w:val="99"/>
    <w:semiHidden/>
    <w:unhideWhenUsed/>
    <w:rsid w:val="00D25B49"/>
    <w:rPr>
      <w:b/>
      <w:bCs/>
    </w:rPr>
  </w:style>
  <w:style w:type="character" w:customStyle="1" w:styleId="CommentSubjectChar">
    <w:name w:val="Comment Subject Char"/>
    <w:basedOn w:val="CommentTextChar"/>
    <w:link w:val="CommentSubject"/>
    <w:uiPriority w:val="99"/>
    <w:semiHidden/>
    <w:rsid w:val="00D25B49"/>
    <w:rPr>
      <w:b/>
      <w:bCs/>
      <w:sz w:val="20"/>
      <w:szCs w:val="20"/>
    </w:rPr>
  </w:style>
  <w:style w:type="table" w:customStyle="1" w:styleId="TableGrid1">
    <w:name w:val="Table Grid1"/>
    <w:basedOn w:val="TableNormal"/>
    <w:next w:val="TableGrid"/>
    <w:uiPriority w:val="39"/>
    <w:rsid w:val="00F6464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34FBF"/>
    <w:rPr>
      <w:rFonts w:ascii="Arial" w:eastAsia="Times New Roman" w:hAnsi="Arial" w:cs="Times New Roman"/>
      <w:b/>
      <w:bCs/>
      <w:sz w:val="24"/>
      <w:szCs w:val="27"/>
      <w:lang w:val="en-US"/>
    </w:rPr>
  </w:style>
  <w:style w:type="character" w:customStyle="1" w:styleId="Heading5Char">
    <w:name w:val="Heading 5 Char"/>
    <w:basedOn w:val="DefaultParagraphFont"/>
    <w:link w:val="Heading5"/>
    <w:rsid w:val="00F34FB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F34FBF"/>
    <w:rPr>
      <w:rFonts w:ascii="Calibri" w:eastAsia="Times New Roman" w:hAnsi="Calibri" w:cs="Times New Roman"/>
      <w:b/>
      <w:bCs/>
    </w:rPr>
  </w:style>
  <w:style w:type="character" w:customStyle="1" w:styleId="Heading7Char">
    <w:name w:val="Heading 7 Char"/>
    <w:basedOn w:val="DefaultParagraphFont"/>
    <w:link w:val="Heading7"/>
    <w:rsid w:val="00F34FBF"/>
    <w:rPr>
      <w:rFonts w:ascii="Calibri" w:eastAsia="Times New Roman" w:hAnsi="Calibri" w:cs="Times New Roman"/>
      <w:sz w:val="24"/>
      <w:szCs w:val="24"/>
    </w:rPr>
  </w:style>
  <w:style w:type="character" w:customStyle="1" w:styleId="Heading8Char">
    <w:name w:val="Heading 8 Char"/>
    <w:basedOn w:val="DefaultParagraphFont"/>
    <w:link w:val="Heading8"/>
    <w:rsid w:val="00F34FBF"/>
    <w:rPr>
      <w:rFonts w:ascii="Calibri" w:eastAsia="Times New Roman" w:hAnsi="Calibri" w:cs="Times New Roman"/>
      <w:i/>
      <w:iCs/>
      <w:sz w:val="24"/>
      <w:szCs w:val="24"/>
    </w:rPr>
  </w:style>
  <w:style w:type="character" w:customStyle="1" w:styleId="Heading9Char">
    <w:name w:val="Heading 9 Char"/>
    <w:basedOn w:val="DefaultParagraphFont"/>
    <w:link w:val="Heading9"/>
    <w:rsid w:val="00F34FBF"/>
    <w:rPr>
      <w:rFonts w:ascii="Cambria" w:eastAsia="Times New Roman" w:hAnsi="Cambria" w:cs="Times New Roman"/>
    </w:rPr>
  </w:style>
  <w:style w:type="paragraph" w:styleId="BalloonText">
    <w:name w:val="Balloon Text"/>
    <w:basedOn w:val="Normal"/>
    <w:link w:val="BalloonTextChar"/>
    <w:uiPriority w:val="99"/>
    <w:semiHidden/>
    <w:unhideWhenUsed/>
    <w:rsid w:val="00E447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7AA"/>
    <w:rPr>
      <w:rFonts w:ascii="Tahoma" w:hAnsi="Tahoma" w:cs="Tahoma"/>
      <w:sz w:val="16"/>
      <w:szCs w:val="16"/>
    </w:rPr>
  </w:style>
  <w:style w:type="paragraph" w:styleId="BodyText">
    <w:name w:val="Body Text"/>
    <w:basedOn w:val="Normal"/>
    <w:next w:val="Normal"/>
    <w:link w:val="BodyTextChar"/>
    <w:uiPriority w:val="99"/>
    <w:unhideWhenUsed/>
    <w:rsid w:val="00BA633A"/>
    <w:pPr>
      <w:autoSpaceDE w:val="0"/>
      <w:autoSpaceDN w:val="0"/>
      <w:adjustRightInd w:val="0"/>
      <w:spacing w:after="0" w:line="240" w:lineRule="auto"/>
    </w:pPr>
    <w:rPr>
      <w:rFonts w:ascii="Arial" w:hAnsi="Arial" w:cs="Arial"/>
      <w:sz w:val="24"/>
      <w:szCs w:val="24"/>
    </w:rPr>
  </w:style>
  <w:style w:type="character" w:customStyle="1" w:styleId="BodyTextChar">
    <w:name w:val="Body Text Char"/>
    <w:basedOn w:val="DefaultParagraphFont"/>
    <w:link w:val="BodyText"/>
    <w:uiPriority w:val="99"/>
    <w:rsid w:val="00BA633A"/>
    <w:rPr>
      <w:rFonts w:ascii="Arial" w:hAnsi="Arial" w:cs="Arial"/>
      <w:sz w:val="24"/>
      <w:szCs w:val="24"/>
    </w:rPr>
  </w:style>
  <w:style w:type="paragraph" w:styleId="NormalWeb">
    <w:name w:val="Normal (Web)"/>
    <w:basedOn w:val="Normal"/>
    <w:uiPriority w:val="99"/>
    <w:unhideWhenUsed/>
    <w:rsid w:val="00460289"/>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9140E1"/>
    <w:rPr>
      <w:b/>
      <w:bCs/>
    </w:rPr>
  </w:style>
  <w:style w:type="character" w:customStyle="1" w:styleId="Heading2Char">
    <w:name w:val="Heading 2 Char"/>
    <w:basedOn w:val="DefaultParagraphFont"/>
    <w:link w:val="Heading2"/>
    <w:uiPriority w:val="9"/>
    <w:semiHidden/>
    <w:rsid w:val="00732FA7"/>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39"/>
    <w:rsid w:val="00B82E58"/>
    <w:pPr>
      <w:spacing w:after="0" w:line="240" w:lineRule="auto"/>
    </w:pPr>
    <w:rPr>
      <w:rFonts w:ascii="Arial" w:eastAsia="Aptos" w:hAnsi="Arial"/>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B4DFC"/>
    <w:pPr>
      <w:spacing w:after="0" w:line="240" w:lineRule="auto"/>
    </w:pPr>
    <w:rPr>
      <w:rFonts w:ascii="Arial" w:eastAsia="Aptos" w:hAnsi="Arial" w:cs="Arial"/>
      <w:bCs/>
      <w:color w:val="000000"/>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2D9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2033">
      <w:bodyDiv w:val="1"/>
      <w:marLeft w:val="0"/>
      <w:marRight w:val="0"/>
      <w:marTop w:val="0"/>
      <w:marBottom w:val="0"/>
      <w:divBdr>
        <w:top w:val="none" w:sz="0" w:space="0" w:color="auto"/>
        <w:left w:val="none" w:sz="0" w:space="0" w:color="auto"/>
        <w:bottom w:val="none" w:sz="0" w:space="0" w:color="auto"/>
        <w:right w:val="none" w:sz="0" w:space="0" w:color="auto"/>
      </w:divBdr>
    </w:div>
    <w:div w:id="42288361">
      <w:bodyDiv w:val="1"/>
      <w:marLeft w:val="0"/>
      <w:marRight w:val="0"/>
      <w:marTop w:val="0"/>
      <w:marBottom w:val="0"/>
      <w:divBdr>
        <w:top w:val="none" w:sz="0" w:space="0" w:color="auto"/>
        <w:left w:val="none" w:sz="0" w:space="0" w:color="auto"/>
        <w:bottom w:val="none" w:sz="0" w:space="0" w:color="auto"/>
        <w:right w:val="none" w:sz="0" w:space="0" w:color="auto"/>
      </w:divBdr>
    </w:div>
    <w:div w:id="261498684">
      <w:bodyDiv w:val="1"/>
      <w:marLeft w:val="0"/>
      <w:marRight w:val="0"/>
      <w:marTop w:val="0"/>
      <w:marBottom w:val="0"/>
      <w:divBdr>
        <w:top w:val="none" w:sz="0" w:space="0" w:color="auto"/>
        <w:left w:val="none" w:sz="0" w:space="0" w:color="auto"/>
        <w:bottom w:val="none" w:sz="0" w:space="0" w:color="auto"/>
        <w:right w:val="none" w:sz="0" w:space="0" w:color="auto"/>
      </w:divBdr>
    </w:div>
    <w:div w:id="776632928">
      <w:bodyDiv w:val="1"/>
      <w:marLeft w:val="0"/>
      <w:marRight w:val="0"/>
      <w:marTop w:val="0"/>
      <w:marBottom w:val="0"/>
      <w:divBdr>
        <w:top w:val="none" w:sz="0" w:space="0" w:color="auto"/>
        <w:left w:val="none" w:sz="0" w:space="0" w:color="auto"/>
        <w:bottom w:val="none" w:sz="0" w:space="0" w:color="auto"/>
        <w:right w:val="none" w:sz="0" w:space="0" w:color="auto"/>
      </w:divBdr>
    </w:div>
    <w:div w:id="918978476">
      <w:bodyDiv w:val="1"/>
      <w:marLeft w:val="0"/>
      <w:marRight w:val="0"/>
      <w:marTop w:val="0"/>
      <w:marBottom w:val="0"/>
      <w:divBdr>
        <w:top w:val="none" w:sz="0" w:space="0" w:color="auto"/>
        <w:left w:val="none" w:sz="0" w:space="0" w:color="auto"/>
        <w:bottom w:val="none" w:sz="0" w:space="0" w:color="auto"/>
        <w:right w:val="none" w:sz="0" w:space="0" w:color="auto"/>
      </w:divBdr>
    </w:div>
    <w:div w:id="1029985557">
      <w:bodyDiv w:val="1"/>
      <w:marLeft w:val="0"/>
      <w:marRight w:val="0"/>
      <w:marTop w:val="0"/>
      <w:marBottom w:val="0"/>
      <w:divBdr>
        <w:top w:val="none" w:sz="0" w:space="0" w:color="auto"/>
        <w:left w:val="none" w:sz="0" w:space="0" w:color="auto"/>
        <w:bottom w:val="none" w:sz="0" w:space="0" w:color="auto"/>
        <w:right w:val="none" w:sz="0" w:space="0" w:color="auto"/>
      </w:divBdr>
    </w:div>
    <w:div w:id="1058823965">
      <w:bodyDiv w:val="1"/>
      <w:marLeft w:val="0"/>
      <w:marRight w:val="0"/>
      <w:marTop w:val="0"/>
      <w:marBottom w:val="0"/>
      <w:divBdr>
        <w:top w:val="none" w:sz="0" w:space="0" w:color="auto"/>
        <w:left w:val="none" w:sz="0" w:space="0" w:color="auto"/>
        <w:bottom w:val="none" w:sz="0" w:space="0" w:color="auto"/>
        <w:right w:val="none" w:sz="0" w:space="0" w:color="auto"/>
      </w:divBdr>
    </w:div>
    <w:div w:id="1147015132">
      <w:bodyDiv w:val="1"/>
      <w:marLeft w:val="0"/>
      <w:marRight w:val="0"/>
      <w:marTop w:val="0"/>
      <w:marBottom w:val="0"/>
      <w:divBdr>
        <w:top w:val="none" w:sz="0" w:space="0" w:color="auto"/>
        <w:left w:val="none" w:sz="0" w:space="0" w:color="auto"/>
        <w:bottom w:val="none" w:sz="0" w:space="0" w:color="auto"/>
        <w:right w:val="none" w:sz="0" w:space="0" w:color="auto"/>
      </w:divBdr>
    </w:div>
    <w:div w:id="1327324364">
      <w:bodyDiv w:val="1"/>
      <w:marLeft w:val="0"/>
      <w:marRight w:val="0"/>
      <w:marTop w:val="0"/>
      <w:marBottom w:val="0"/>
      <w:divBdr>
        <w:top w:val="none" w:sz="0" w:space="0" w:color="auto"/>
        <w:left w:val="none" w:sz="0" w:space="0" w:color="auto"/>
        <w:bottom w:val="none" w:sz="0" w:space="0" w:color="auto"/>
        <w:right w:val="none" w:sz="0" w:space="0" w:color="auto"/>
      </w:divBdr>
    </w:div>
    <w:div w:id="1401709972">
      <w:bodyDiv w:val="1"/>
      <w:marLeft w:val="0"/>
      <w:marRight w:val="0"/>
      <w:marTop w:val="0"/>
      <w:marBottom w:val="0"/>
      <w:divBdr>
        <w:top w:val="none" w:sz="0" w:space="0" w:color="auto"/>
        <w:left w:val="none" w:sz="0" w:space="0" w:color="auto"/>
        <w:bottom w:val="none" w:sz="0" w:space="0" w:color="auto"/>
        <w:right w:val="none" w:sz="0" w:space="0" w:color="auto"/>
      </w:divBdr>
    </w:div>
    <w:div w:id="1756970816">
      <w:bodyDiv w:val="1"/>
      <w:marLeft w:val="0"/>
      <w:marRight w:val="0"/>
      <w:marTop w:val="0"/>
      <w:marBottom w:val="0"/>
      <w:divBdr>
        <w:top w:val="none" w:sz="0" w:space="0" w:color="auto"/>
        <w:left w:val="none" w:sz="0" w:space="0" w:color="auto"/>
        <w:bottom w:val="none" w:sz="0" w:space="0" w:color="auto"/>
        <w:right w:val="none" w:sz="0" w:space="0" w:color="auto"/>
      </w:divBdr>
    </w:div>
    <w:div w:id="1885753463">
      <w:bodyDiv w:val="1"/>
      <w:marLeft w:val="0"/>
      <w:marRight w:val="0"/>
      <w:marTop w:val="0"/>
      <w:marBottom w:val="0"/>
      <w:divBdr>
        <w:top w:val="none" w:sz="0" w:space="0" w:color="auto"/>
        <w:left w:val="none" w:sz="0" w:space="0" w:color="auto"/>
        <w:bottom w:val="none" w:sz="0" w:space="0" w:color="auto"/>
        <w:right w:val="none" w:sz="0" w:space="0" w:color="auto"/>
      </w:divBdr>
    </w:div>
    <w:div w:id="1901935243">
      <w:bodyDiv w:val="1"/>
      <w:marLeft w:val="0"/>
      <w:marRight w:val="0"/>
      <w:marTop w:val="0"/>
      <w:marBottom w:val="0"/>
      <w:divBdr>
        <w:top w:val="none" w:sz="0" w:space="0" w:color="auto"/>
        <w:left w:val="none" w:sz="0" w:space="0" w:color="auto"/>
        <w:bottom w:val="none" w:sz="0" w:space="0" w:color="auto"/>
        <w:right w:val="none" w:sz="0" w:space="0" w:color="auto"/>
      </w:divBdr>
    </w:div>
    <w:div w:id="1954364299">
      <w:bodyDiv w:val="1"/>
      <w:marLeft w:val="0"/>
      <w:marRight w:val="0"/>
      <w:marTop w:val="0"/>
      <w:marBottom w:val="0"/>
      <w:divBdr>
        <w:top w:val="none" w:sz="0" w:space="0" w:color="auto"/>
        <w:left w:val="none" w:sz="0" w:space="0" w:color="auto"/>
        <w:bottom w:val="none" w:sz="0" w:space="0" w:color="auto"/>
        <w:right w:val="none" w:sz="0" w:space="0" w:color="auto"/>
      </w:divBdr>
    </w:div>
    <w:div w:id="203102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A8EA-31E3-4A8B-8B3A-430BB6CD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11</Pages>
  <Words>1479</Words>
  <Characters>9253</Characters>
  <Application>Microsoft Office Word</Application>
  <DocSecurity>0</DocSecurity>
  <Lines>370</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Radieya Motseki</dc:creator>
  <cp:lastModifiedBy>Elaine Thompson</cp:lastModifiedBy>
  <cp:revision>107</cp:revision>
  <cp:lastPrinted>2025-08-19T11:35:00Z</cp:lastPrinted>
  <dcterms:created xsi:type="dcterms:W3CDTF">2025-10-30T07:40:00Z</dcterms:created>
  <dcterms:modified xsi:type="dcterms:W3CDTF">2025-11-26T11:35:00Z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d9389654-1f66-4de2-b7f6-d8de39c93022</vt:lpwstr>
  </property>
</Properties>
</file>